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99" w:rsidRPr="00A32532" w:rsidRDefault="00691F99" w:rsidP="00691F99">
      <w:pPr>
        <w:ind w:left="4536"/>
        <w:jc w:val="right"/>
        <w:rPr>
          <w:sz w:val="20"/>
          <w:szCs w:val="20"/>
        </w:rPr>
      </w:pPr>
      <w:r w:rsidRPr="00A32532">
        <w:rPr>
          <w:sz w:val="20"/>
          <w:szCs w:val="20"/>
        </w:rPr>
        <w:t>Приложение к постановлению</w:t>
      </w:r>
    </w:p>
    <w:p w:rsidR="00691F99" w:rsidRPr="00A32532" w:rsidRDefault="00691F99" w:rsidP="00691F99">
      <w:pPr>
        <w:ind w:left="4536"/>
        <w:jc w:val="right"/>
        <w:rPr>
          <w:sz w:val="20"/>
          <w:szCs w:val="20"/>
        </w:rPr>
      </w:pPr>
      <w:r w:rsidRPr="00A32532">
        <w:rPr>
          <w:sz w:val="20"/>
          <w:szCs w:val="20"/>
        </w:rPr>
        <w:t>администрации сельского поселения</w:t>
      </w:r>
    </w:p>
    <w:p w:rsidR="00691F99" w:rsidRPr="00A32532" w:rsidRDefault="00691F99" w:rsidP="00691F99">
      <w:pPr>
        <w:ind w:left="4536"/>
        <w:jc w:val="right"/>
        <w:rPr>
          <w:sz w:val="20"/>
          <w:szCs w:val="20"/>
        </w:rPr>
      </w:pPr>
      <w:r w:rsidRPr="00A32532">
        <w:rPr>
          <w:sz w:val="20"/>
          <w:szCs w:val="20"/>
        </w:rPr>
        <w:t>Саранпауль</w:t>
      </w:r>
    </w:p>
    <w:p w:rsidR="00691F99" w:rsidRPr="00A32532" w:rsidRDefault="00691F99" w:rsidP="00691F99">
      <w:pPr>
        <w:ind w:left="4536"/>
        <w:jc w:val="right"/>
        <w:rPr>
          <w:sz w:val="20"/>
          <w:szCs w:val="20"/>
        </w:rPr>
      </w:pPr>
      <w:r w:rsidRPr="00A32532">
        <w:rPr>
          <w:sz w:val="20"/>
          <w:szCs w:val="20"/>
        </w:rPr>
        <w:t xml:space="preserve">от </w:t>
      </w:r>
      <w:r>
        <w:rPr>
          <w:sz w:val="20"/>
          <w:szCs w:val="20"/>
        </w:rPr>
        <w:t>26.01</w:t>
      </w:r>
      <w:r w:rsidRPr="00A32532">
        <w:rPr>
          <w:sz w:val="20"/>
          <w:szCs w:val="20"/>
        </w:rPr>
        <w:t>202</w:t>
      </w:r>
      <w:r>
        <w:rPr>
          <w:sz w:val="20"/>
          <w:szCs w:val="20"/>
        </w:rPr>
        <w:t>1</w:t>
      </w:r>
      <w:r w:rsidRPr="00A32532">
        <w:rPr>
          <w:sz w:val="20"/>
          <w:szCs w:val="20"/>
        </w:rPr>
        <w:t xml:space="preserve"> г. №</w:t>
      </w:r>
      <w:r>
        <w:rPr>
          <w:sz w:val="20"/>
          <w:szCs w:val="20"/>
        </w:rPr>
        <w:t xml:space="preserve"> 13</w:t>
      </w:r>
    </w:p>
    <w:p w:rsidR="00691F99" w:rsidRDefault="00691F99" w:rsidP="00691F99">
      <w:pPr>
        <w:pStyle w:val="3"/>
        <w:rPr>
          <w:szCs w:val="28"/>
        </w:rPr>
      </w:pPr>
    </w:p>
    <w:p w:rsidR="00691F99" w:rsidRDefault="00691F99" w:rsidP="00691F99">
      <w:pPr>
        <w:pStyle w:val="3"/>
        <w:rPr>
          <w:b w:val="0"/>
          <w:bCs/>
        </w:rPr>
      </w:pPr>
      <w:r w:rsidRPr="00A32532">
        <w:rPr>
          <w:b w:val="0"/>
          <w:bCs/>
        </w:rPr>
        <w:t xml:space="preserve">Порядок </w:t>
      </w:r>
    </w:p>
    <w:p w:rsidR="00691F99" w:rsidRDefault="00691F99" w:rsidP="00691F99">
      <w:pPr>
        <w:pStyle w:val="3"/>
        <w:rPr>
          <w:b w:val="0"/>
          <w:bCs/>
        </w:rPr>
      </w:pPr>
      <w:r w:rsidRPr="00A32532">
        <w:rPr>
          <w:b w:val="0"/>
          <w:bCs/>
        </w:rPr>
        <w:t>формирования и оценки налоговых расходов сельского поселения Саранпауль</w:t>
      </w:r>
    </w:p>
    <w:p w:rsidR="00691F99" w:rsidRPr="0004728E" w:rsidRDefault="00691F99" w:rsidP="00691F99"/>
    <w:p w:rsidR="00691F99" w:rsidRPr="00A32532" w:rsidRDefault="00691F99" w:rsidP="00691F99">
      <w:pPr>
        <w:pStyle w:val="3"/>
        <w:rPr>
          <w:b w:val="0"/>
          <w:bCs/>
        </w:rPr>
      </w:pPr>
      <w:r>
        <w:rPr>
          <w:b w:val="0"/>
          <w:bCs/>
        </w:rPr>
        <w:t>1</w:t>
      </w:r>
      <w:r w:rsidRPr="00A32532">
        <w:rPr>
          <w:b w:val="0"/>
          <w:bCs/>
        </w:rPr>
        <w:t>. Общие положения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 xml:space="preserve">1. Настоящий Порядок определяет процедуру формирования перечня налоговых расходов, реестра налоговых расходов и методику оценки налоговых расходов сельского поселения </w:t>
      </w:r>
      <w:r>
        <w:rPr>
          <w:sz w:val="28"/>
          <w:szCs w:val="28"/>
        </w:rPr>
        <w:t xml:space="preserve">Саранпауль </w:t>
      </w:r>
      <w:r w:rsidRPr="00B46C0B">
        <w:rPr>
          <w:sz w:val="28"/>
          <w:szCs w:val="28"/>
        </w:rPr>
        <w:t>(далее - налоговые расходы).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2. В целях настоящего Порядка применяются следующие понятия и термины: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proofErr w:type="gramStart"/>
      <w:r w:rsidRPr="00B46C0B">
        <w:rPr>
          <w:i/>
          <w:sz w:val="28"/>
          <w:szCs w:val="28"/>
        </w:rPr>
        <w:t>налоговые расходы</w:t>
      </w:r>
      <w:r w:rsidRPr="00B46C0B">
        <w:rPr>
          <w:sz w:val="28"/>
          <w:szCs w:val="28"/>
        </w:rPr>
        <w:t xml:space="preserve"> - выпадающие доходы бюджета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сельского поселения </w:t>
      </w:r>
      <w:r>
        <w:rPr>
          <w:sz w:val="28"/>
          <w:szCs w:val="28"/>
        </w:rPr>
        <w:t xml:space="preserve">Саранпауль </w:t>
      </w:r>
      <w:r w:rsidRPr="00B46C0B">
        <w:rPr>
          <w:sz w:val="28"/>
          <w:szCs w:val="28"/>
        </w:rPr>
        <w:t>и (или) целями социально-экономической политики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>, не относящимися к муниципальным программам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>;</w:t>
      </w:r>
      <w:proofErr w:type="gramEnd"/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proofErr w:type="gramStart"/>
      <w:r w:rsidRPr="00B46C0B">
        <w:rPr>
          <w:i/>
          <w:sz w:val="28"/>
          <w:szCs w:val="28"/>
        </w:rPr>
        <w:t>куратор налогового расхода</w:t>
      </w:r>
      <w:r w:rsidRPr="00B46C0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46C0B">
        <w:rPr>
          <w:sz w:val="28"/>
          <w:szCs w:val="28"/>
        </w:rPr>
        <w:t xml:space="preserve"> </w:t>
      </w:r>
      <w:r w:rsidRPr="00877EB6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сельского поселения Саранпауль</w:t>
      </w:r>
      <w:r w:rsidRPr="00877EB6">
        <w:rPr>
          <w:sz w:val="28"/>
          <w:szCs w:val="28"/>
        </w:rPr>
        <w:t xml:space="preserve">, ответственная в соответствии с полномочиями, установленными муниципальными правовыми актами за достижение соответствующих налоговому расходу целей </w:t>
      </w:r>
      <w:r w:rsidRPr="00B46C0B">
        <w:rPr>
          <w:sz w:val="28"/>
          <w:szCs w:val="28"/>
        </w:rPr>
        <w:t xml:space="preserve">муниципальных программ сельского поселения </w:t>
      </w:r>
      <w:r>
        <w:rPr>
          <w:sz w:val="28"/>
          <w:szCs w:val="28"/>
        </w:rPr>
        <w:t xml:space="preserve">Саранпауль </w:t>
      </w:r>
      <w:r w:rsidRPr="00B46C0B">
        <w:rPr>
          <w:sz w:val="28"/>
          <w:szCs w:val="28"/>
        </w:rPr>
        <w:t>и (или) целями социально-экономической политики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>, не относящимися к муниципальным программам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>;</w:t>
      </w:r>
      <w:proofErr w:type="gramEnd"/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i/>
          <w:sz w:val="28"/>
          <w:szCs w:val="28"/>
        </w:rPr>
        <w:t>нераспределенные налоговые расходы</w:t>
      </w:r>
      <w:r w:rsidRPr="00B46C0B">
        <w:rPr>
          <w:sz w:val="28"/>
          <w:szCs w:val="28"/>
        </w:rPr>
        <w:t xml:space="preserve"> - налоговые расходы, соответствующие целям социально-экономической политики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 xml:space="preserve">, реализуемым в рамках нескольких муниципальных программ сельского поселения </w:t>
      </w:r>
      <w:r>
        <w:rPr>
          <w:sz w:val="28"/>
          <w:szCs w:val="28"/>
        </w:rPr>
        <w:t xml:space="preserve">Саранпауль </w:t>
      </w:r>
      <w:r w:rsidRPr="00B46C0B">
        <w:rPr>
          <w:sz w:val="28"/>
          <w:szCs w:val="28"/>
        </w:rPr>
        <w:t>и непрограммных направлений деятельности;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i/>
          <w:sz w:val="28"/>
          <w:szCs w:val="28"/>
        </w:rPr>
        <w:t>социальные налоговые расходы</w:t>
      </w:r>
      <w:r w:rsidRPr="00B46C0B">
        <w:rPr>
          <w:sz w:val="28"/>
          <w:szCs w:val="28"/>
        </w:rPr>
        <w:t xml:space="preserve">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i/>
          <w:sz w:val="28"/>
          <w:szCs w:val="28"/>
        </w:rPr>
        <w:t>технические (финансовые) налоговые расходы</w:t>
      </w:r>
      <w:r w:rsidRPr="00B46C0B">
        <w:rPr>
          <w:sz w:val="28"/>
          <w:szCs w:val="28"/>
        </w:rPr>
        <w:t xml:space="preserve">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>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i/>
          <w:sz w:val="28"/>
          <w:szCs w:val="28"/>
        </w:rPr>
        <w:lastRenderedPageBreak/>
        <w:t>стимулирующие налоговые расходы</w:t>
      </w:r>
      <w:r w:rsidRPr="00B46C0B">
        <w:rPr>
          <w:sz w:val="28"/>
          <w:szCs w:val="28"/>
        </w:rPr>
        <w:t xml:space="preserve">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>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i/>
          <w:sz w:val="28"/>
          <w:szCs w:val="28"/>
        </w:rPr>
        <w:t>нормативные характеристики налогового расхода</w:t>
      </w:r>
      <w:r w:rsidRPr="00B46C0B">
        <w:rPr>
          <w:sz w:val="28"/>
          <w:szCs w:val="28"/>
        </w:rPr>
        <w:t xml:space="preserve">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</w:t>
      </w:r>
      <w:r>
        <w:rPr>
          <w:sz w:val="28"/>
          <w:szCs w:val="28"/>
        </w:rPr>
        <w:t xml:space="preserve"> 2</w:t>
      </w:r>
      <w:r w:rsidRPr="00B46C0B">
        <w:rPr>
          <w:sz w:val="28"/>
          <w:szCs w:val="28"/>
        </w:rPr>
        <w:t xml:space="preserve"> к настоящему Порядку;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i/>
          <w:sz w:val="28"/>
          <w:szCs w:val="28"/>
        </w:rPr>
        <w:t>целевые характеристики налогового расхода</w:t>
      </w:r>
      <w:r w:rsidRPr="00B46C0B">
        <w:rPr>
          <w:sz w:val="28"/>
          <w:szCs w:val="28"/>
        </w:rPr>
        <w:t xml:space="preserve">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</w:t>
      </w:r>
      <w:r>
        <w:rPr>
          <w:sz w:val="28"/>
          <w:szCs w:val="28"/>
        </w:rPr>
        <w:t xml:space="preserve"> 2</w:t>
      </w:r>
      <w:r w:rsidRPr="00B46C0B">
        <w:rPr>
          <w:sz w:val="28"/>
          <w:szCs w:val="28"/>
        </w:rPr>
        <w:t xml:space="preserve"> к настоящему Порядку;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i/>
          <w:sz w:val="28"/>
          <w:szCs w:val="28"/>
        </w:rPr>
        <w:t>фискальные характеристики налогового расхода</w:t>
      </w:r>
      <w:r w:rsidRPr="00B46C0B">
        <w:rPr>
          <w:sz w:val="28"/>
          <w:szCs w:val="28"/>
        </w:rPr>
        <w:t xml:space="preserve">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>, а также иные характеристики, предусмотренные разделом III приложения</w:t>
      </w:r>
      <w:r>
        <w:rPr>
          <w:sz w:val="28"/>
          <w:szCs w:val="28"/>
        </w:rPr>
        <w:t xml:space="preserve"> 2</w:t>
      </w:r>
      <w:r w:rsidRPr="00B46C0B">
        <w:rPr>
          <w:sz w:val="28"/>
          <w:szCs w:val="28"/>
        </w:rPr>
        <w:t xml:space="preserve"> к настоящему Порядку;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proofErr w:type="gramStart"/>
      <w:r w:rsidRPr="00B46C0B">
        <w:rPr>
          <w:i/>
          <w:sz w:val="28"/>
          <w:szCs w:val="28"/>
        </w:rPr>
        <w:t>перечень налоговых расходов</w:t>
      </w:r>
      <w:r w:rsidRPr="00B46C0B">
        <w:rPr>
          <w:sz w:val="28"/>
          <w:szCs w:val="28"/>
        </w:rPr>
        <w:t xml:space="preserve"> - свод (перечень) налоговых расходов в разрезе муниципальных программ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>, их структурных элементов, а также направлений деятельности, не входящих в муниципальные программы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</w:t>
      </w:r>
      <w:proofErr w:type="gramEnd"/>
      <w:r w:rsidRPr="00B46C0B">
        <w:rPr>
          <w:sz w:val="28"/>
          <w:szCs w:val="28"/>
        </w:rPr>
        <w:t xml:space="preserve"> правовых актов и международных договоров и сроки действия таких положений;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i/>
          <w:sz w:val="28"/>
          <w:szCs w:val="28"/>
        </w:rPr>
        <w:t>реестр налоговых расходов</w:t>
      </w:r>
      <w:r w:rsidRPr="00B46C0B">
        <w:rPr>
          <w:sz w:val="28"/>
          <w:szCs w:val="28"/>
        </w:rPr>
        <w:t xml:space="preserve">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i/>
          <w:sz w:val="28"/>
          <w:szCs w:val="28"/>
        </w:rPr>
        <w:t>паспорт налогового расхода</w:t>
      </w:r>
      <w:r w:rsidRPr="00B46C0B">
        <w:rPr>
          <w:sz w:val="28"/>
          <w:szCs w:val="28"/>
        </w:rPr>
        <w:t xml:space="preserve"> - совокупность данных о нормативных, фискальных и целевых характеристиках налогового расхода.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 xml:space="preserve">3. В целях оценки налоговых расходов </w:t>
      </w:r>
      <w:r>
        <w:rPr>
          <w:sz w:val="28"/>
          <w:szCs w:val="28"/>
        </w:rPr>
        <w:t>куратор налоговых расходов</w:t>
      </w:r>
      <w:r w:rsidRPr="00B46C0B">
        <w:rPr>
          <w:sz w:val="28"/>
          <w:szCs w:val="28"/>
        </w:rPr>
        <w:t>: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а) формирует перечень налоговых расходов;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б) ведет реестр налоговых расходов;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г) осуществляет обобщение результатов оценки эффективности налоговых расходов.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46C0B">
        <w:rPr>
          <w:sz w:val="28"/>
          <w:szCs w:val="28"/>
        </w:rPr>
        <w:t>) формирует паспорта налоговых расходов, содержащие информацию по перечню согласно приложению</w:t>
      </w:r>
      <w:r>
        <w:rPr>
          <w:sz w:val="28"/>
          <w:szCs w:val="28"/>
        </w:rPr>
        <w:t xml:space="preserve"> 2</w:t>
      </w:r>
      <w:r w:rsidRPr="00B46C0B">
        <w:rPr>
          <w:sz w:val="28"/>
          <w:szCs w:val="28"/>
        </w:rPr>
        <w:t xml:space="preserve"> к настоящему Порядку;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B46C0B">
        <w:rPr>
          <w:sz w:val="28"/>
          <w:szCs w:val="28"/>
        </w:rPr>
        <w:t>) осуществляет оценку эффективности каждого курируемого налогового расхода.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</w:p>
    <w:p w:rsidR="00691F99" w:rsidRPr="00291436" w:rsidRDefault="00691F99" w:rsidP="00691F99">
      <w:pPr>
        <w:pStyle w:val="3"/>
        <w:ind w:firstLine="709"/>
        <w:rPr>
          <w:b w:val="0"/>
          <w:bCs/>
          <w:szCs w:val="28"/>
        </w:rPr>
      </w:pPr>
      <w:r w:rsidRPr="00291436">
        <w:rPr>
          <w:b w:val="0"/>
          <w:bCs/>
          <w:szCs w:val="28"/>
        </w:rPr>
        <w:t>2. Формирование перечня налоговых расходов. Формирование и ведение реестра налоговых расходов</w:t>
      </w:r>
    </w:p>
    <w:p w:rsidR="00691F99" w:rsidRPr="00B46C0B" w:rsidRDefault="00691F99" w:rsidP="00691F99">
      <w:pPr>
        <w:rPr>
          <w:sz w:val="28"/>
          <w:szCs w:val="28"/>
        </w:rPr>
      </w:pP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46C0B">
        <w:rPr>
          <w:sz w:val="28"/>
          <w:szCs w:val="28"/>
        </w:rPr>
        <w:t xml:space="preserve">. Проект перечня налоговых расходов на очередной финансовый год и плановый период разрабатывается </w:t>
      </w:r>
      <w:r>
        <w:rPr>
          <w:sz w:val="28"/>
          <w:szCs w:val="28"/>
        </w:rPr>
        <w:t>куратором налоговых расходов</w:t>
      </w:r>
      <w:r w:rsidRPr="00B46C0B">
        <w:rPr>
          <w:sz w:val="28"/>
          <w:szCs w:val="28"/>
        </w:rPr>
        <w:t xml:space="preserve"> ежегодно в срок до </w:t>
      </w:r>
      <w:r>
        <w:rPr>
          <w:sz w:val="28"/>
          <w:szCs w:val="28"/>
        </w:rPr>
        <w:t>конца первого квартала</w:t>
      </w:r>
      <w:r w:rsidRPr="00B46C0B">
        <w:rPr>
          <w:sz w:val="28"/>
          <w:szCs w:val="28"/>
        </w:rPr>
        <w:t xml:space="preserve"> текущего финансового года.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6C0B">
        <w:rPr>
          <w:sz w:val="28"/>
          <w:szCs w:val="28"/>
        </w:rPr>
        <w:t>. </w:t>
      </w:r>
      <w:r>
        <w:rPr>
          <w:sz w:val="28"/>
          <w:szCs w:val="28"/>
        </w:rPr>
        <w:t>В</w:t>
      </w:r>
      <w:r w:rsidRPr="00B46C0B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конца</w:t>
      </w:r>
      <w:r w:rsidRPr="00B46C0B">
        <w:rPr>
          <w:sz w:val="28"/>
          <w:szCs w:val="28"/>
        </w:rPr>
        <w:t xml:space="preserve"> апреля текущего финансового год</w:t>
      </w:r>
      <w:r>
        <w:rPr>
          <w:sz w:val="28"/>
          <w:szCs w:val="28"/>
        </w:rPr>
        <w:t>а</w:t>
      </w:r>
      <w:r w:rsidRPr="00B46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B46C0B">
        <w:rPr>
          <w:sz w:val="28"/>
          <w:szCs w:val="28"/>
        </w:rPr>
        <w:t>распределени</w:t>
      </w:r>
      <w:r>
        <w:rPr>
          <w:sz w:val="28"/>
          <w:szCs w:val="28"/>
        </w:rPr>
        <w:t>е</w:t>
      </w:r>
      <w:r w:rsidRPr="00B46C0B">
        <w:rPr>
          <w:sz w:val="28"/>
          <w:szCs w:val="28"/>
        </w:rPr>
        <w:t xml:space="preserve"> налоговых расходов проект</w:t>
      </w:r>
      <w:r>
        <w:rPr>
          <w:sz w:val="28"/>
          <w:szCs w:val="28"/>
        </w:rPr>
        <w:t>а</w:t>
      </w:r>
      <w:r w:rsidRPr="00B46C0B">
        <w:rPr>
          <w:sz w:val="28"/>
          <w:szCs w:val="28"/>
        </w:rPr>
        <w:t xml:space="preserve"> перечня налоговых расходов по муниципальным программам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>, их структурным элементам, направлениям деятельности, не входящим в муниципальные программы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>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6C0B">
        <w:rPr>
          <w:sz w:val="28"/>
          <w:szCs w:val="28"/>
        </w:rPr>
        <w:t>. </w:t>
      </w:r>
      <w:proofErr w:type="gramStart"/>
      <w:r w:rsidRPr="00B46C0B">
        <w:rPr>
          <w:sz w:val="28"/>
          <w:szCs w:val="28"/>
        </w:rPr>
        <w:t xml:space="preserve">В срок не позднее 7 рабочих дней после завершения процедур, указанных в пункте </w:t>
      </w:r>
      <w:r>
        <w:rPr>
          <w:sz w:val="28"/>
          <w:szCs w:val="28"/>
        </w:rPr>
        <w:t>2</w:t>
      </w:r>
      <w:r w:rsidRPr="00B46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</w:t>
      </w:r>
      <w:r w:rsidRPr="00B46C0B">
        <w:rPr>
          <w:sz w:val="28"/>
          <w:szCs w:val="28"/>
        </w:rPr>
        <w:t xml:space="preserve">настоящего Порядка, перечень налоговых расходов считается сформированным и размещается </w:t>
      </w:r>
      <w:r w:rsidRPr="00DD30DC">
        <w:rPr>
          <w:sz w:val="28"/>
          <w:szCs w:val="28"/>
        </w:rPr>
        <w:t>на официальном веб-сайте органов местного самоуправления муниципального образования сельское поселение Саранпауль</w:t>
      </w:r>
      <w:r w:rsidRPr="00B46C0B">
        <w:rPr>
          <w:sz w:val="28"/>
          <w:szCs w:val="28"/>
        </w:rPr>
        <w:t>.</w:t>
      </w:r>
      <w:proofErr w:type="gramEnd"/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46C0B">
        <w:rPr>
          <w:sz w:val="28"/>
          <w:szCs w:val="28"/>
        </w:rPr>
        <w:t xml:space="preserve">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</w:t>
      </w:r>
      <w:r>
        <w:rPr>
          <w:sz w:val="28"/>
          <w:szCs w:val="28"/>
        </w:rPr>
        <w:t>1 раздела 2</w:t>
      </w:r>
      <w:r w:rsidRPr="00B46C0B">
        <w:rPr>
          <w:sz w:val="28"/>
          <w:szCs w:val="28"/>
        </w:rPr>
        <w:t xml:space="preserve"> настоящего Порядка, затрагивающих перечень налоговых расходов, куратор налоговых расходов уточн</w:t>
      </w:r>
      <w:r>
        <w:rPr>
          <w:sz w:val="28"/>
          <w:szCs w:val="28"/>
        </w:rPr>
        <w:t>яет</w:t>
      </w:r>
      <w:r w:rsidRPr="00B46C0B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ый</w:t>
      </w:r>
      <w:r w:rsidRPr="00B46C0B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</w:t>
      </w:r>
      <w:r w:rsidRPr="00B46C0B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B46C0B">
        <w:rPr>
          <w:sz w:val="28"/>
          <w:szCs w:val="28"/>
        </w:rPr>
        <w:t>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46C0B">
        <w:rPr>
          <w:sz w:val="28"/>
          <w:szCs w:val="28"/>
        </w:rPr>
        <w:t>. </w:t>
      </w:r>
      <w:r w:rsidRPr="003E42DF">
        <w:rPr>
          <w:sz w:val="28"/>
          <w:szCs w:val="28"/>
        </w:rPr>
        <w:t>Перечень налоговых расходов формируется согласно приложению 1 к порядк</w:t>
      </w:r>
      <w:r>
        <w:rPr>
          <w:sz w:val="28"/>
          <w:szCs w:val="28"/>
        </w:rPr>
        <w:t>у</w:t>
      </w:r>
      <w:r w:rsidRPr="003E42DF">
        <w:rPr>
          <w:sz w:val="28"/>
          <w:szCs w:val="28"/>
        </w:rPr>
        <w:t>.</w:t>
      </w:r>
    </w:p>
    <w:p w:rsidR="00691F99" w:rsidRPr="00E60B37" w:rsidRDefault="00691F99" w:rsidP="00691F99">
      <w:pPr>
        <w:pStyle w:val="3"/>
        <w:spacing w:before="240" w:after="240"/>
        <w:ind w:firstLine="709"/>
        <w:rPr>
          <w:b w:val="0"/>
          <w:bCs/>
          <w:szCs w:val="28"/>
        </w:rPr>
      </w:pPr>
      <w:r w:rsidRPr="00E60B37">
        <w:rPr>
          <w:b w:val="0"/>
          <w:bCs/>
          <w:szCs w:val="28"/>
        </w:rPr>
        <w:t>3. Оценка эффективности налоговых расходов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46C0B">
        <w:rPr>
          <w:sz w:val="28"/>
          <w:szCs w:val="28"/>
        </w:rPr>
        <w:t>. Методик</w:t>
      </w:r>
      <w:r>
        <w:rPr>
          <w:sz w:val="28"/>
          <w:szCs w:val="28"/>
        </w:rPr>
        <w:t>а</w:t>
      </w:r>
      <w:r w:rsidRPr="00B46C0B">
        <w:rPr>
          <w:sz w:val="28"/>
          <w:szCs w:val="28"/>
        </w:rPr>
        <w:t xml:space="preserve"> оценки эффективности налоговых расходов формируются куратор</w:t>
      </w:r>
      <w:r>
        <w:rPr>
          <w:sz w:val="28"/>
          <w:szCs w:val="28"/>
        </w:rPr>
        <w:t>ом</w:t>
      </w:r>
      <w:r w:rsidRPr="00B46C0B">
        <w:rPr>
          <w:sz w:val="28"/>
          <w:szCs w:val="28"/>
        </w:rPr>
        <w:t xml:space="preserve"> соответствующих налоговых расходов.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6C0B">
        <w:rPr>
          <w:sz w:val="28"/>
          <w:szCs w:val="28"/>
        </w:rPr>
        <w:t>. В целях оценки эффективности налоговых расходов:</w:t>
      </w:r>
    </w:p>
    <w:p w:rsidR="00691F99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E6D">
        <w:rPr>
          <w:sz w:val="28"/>
          <w:szCs w:val="28"/>
        </w:rPr>
        <w:t xml:space="preserve"> куратор налоговых расходов </w:t>
      </w:r>
      <w:r w:rsidRPr="00B46C0B">
        <w:rPr>
          <w:sz w:val="28"/>
          <w:szCs w:val="28"/>
        </w:rPr>
        <w:t xml:space="preserve">ежегодно в срок до </w:t>
      </w:r>
      <w:r>
        <w:rPr>
          <w:sz w:val="28"/>
          <w:szCs w:val="28"/>
        </w:rPr>
        <w:t>конца 2 квартала</w:t>
      </w:r>
      <w:r w:rsidRPr="00B46C0B">
        <w:rPr>
          <w:sz w:val="28"/>
          <w:szCs w:val="28"/>
        </w:rPr>
        <w:t xml:space="preserve"> формирует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6C0B">
        <w:rPr>
          <w:sz w:val="28"/>
          <w:szCs w:val="28"/>
        </w:rPr>
        <w:t xml:space="preserve">куратор налоговых расходов на основе сформированного и размещенного в соответствии с пунктом </w:t>
      </w:r>
      <w:r>
        <w:rPr>
          <w:sz w:val="28"/>
          <w:szCs w:val="28"/>
        </w:rPr>
        <w:t>5 раздела 2</w:t>
      </w:r>
      <w:r w:rsidRPr="00B46C0B">
        <w:rPr>
          <w:sz w:val="28"/>
          <w:szCs w:val="28"/>
        </w:rPr>
        <w:t xml:space="preserve"> настоящего Порядка перечня налоговых расходов и информации, указанной в абзаце втором настоящего пункта, формируют паспорта налоговых расходов.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6C0B">
        <w:rPr>
          <w:sz w:val="28"/>
          <w:szCs w:val="28"/>
        </w:rPr>
        <w:t>. Оценка эффективности налоговых расходов (в том числе нераспределенных) осуществляется куратор</w:t>
      </w:r>
      <w:r>
        <w:rPr>
          <w:sz w:val="28"/>
          <w:szCs w:val="28"/>
        </w:rPr>
        <w:t>ом</w:t>
      </w:r>
      <w:r w:rsidRPr="00B46C0B">
        <w:rPr>
          <w:sz w:val="28"/>
          <w:szCs w:val="28"/>
        </w:rPr>
        <w:t xml:space="preserve"> соответствующих налоговых расходов и включает: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6C0B">
        <w:rPr>
          <w:sz w:val="28"/>
          <w:szCs w:val="28"/>
        </w:rPr>
        <w:t>оценку целесообразности предоставления налоговых расходов;</w:t>
      </w:r>
    </w:p>
    <w:p w:rsidR="00691F99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46C0B">
        <w:rPr>
          <w:sz w:val="28"/>
          <w:szCs w:val="28"/>
        </w:rPr>
        <w:t>оценку результативности налоговых расходов.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Оценка эффективности налоговых расходов (в том числе нераспределенных)</w:t>
      </w:r>
      <w:r>
        <w:rPr>
          <w:sz w:val="28"/>
          <w:szCs w:val="28"/>
        </w:rPr>
        <w:t xml:space="preserve"> </w:t>
      </w:r>
      <w:r w:rsidRPr="003E42DF">
        <w:rPr>
          <w:sz w:val="28"/>
          <w:szCs w:val="28"/>
        </w:rPr>
        <w:t xml:space="preserve">формируется согласно приложению </w:t>
      </w:r>
      <w:r>
        <w:rPr>
          <w:sz w:val="28"/>
          <w:szCs w:val="28"/>
        </w:rPr>
        <w:t>3</w:t>
      </w:r>
      <w:r w:rsidRPr="003E42DF">
        <w:rPr>
          <w:sz w:val="28"/>
          <w:szCs w:val="28"/>
        </w:rPr>
        <w:t xml:space="preserve"> к порядк</w:t>
      </w:r>
      <w:r>
        <w:rPr>
          <w:sz w:val="28"/>
          <w:szCs w:val="28"/>
        </w:rPr>
        <w:t>у</w:t>
      </w:r>
      <w:r w:rsidRPr="003E42DF">
        <w:rPr>
          <w:sz w:val="28"/>
          <w:szCs w:val="28"/>
        </w:rPr>
        <w:t>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46C0B">
        <w:rPr>
          <w:sz w:val="28"/>
          <w:szCs w:val="28"/>
        </w:rPr>
        <w:t>. Критериями целесообразности осуществления налоговых расходов являются: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6C0B">
        <w:rPr>
          <w:sz w:val="28"/>
          <w:szCs w:val="28"/>
        </w:rPr>
        <w:t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 xml:space="preserve"> (в отношении непрограммных налоговых расходов);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6C0B">
        <w:rPr>
          <w:sz w:val="28"/>
          <w:szCs w:val="28"/>
        </w:rPr>
        <w:t>востребованность льготы, освобождения или иной преференции.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46C0B">
        <w:rPr>
          <w:sz w:val="28"/>
          <w:szCs w:val="28"/>
        </w:rPr>
        <w:t>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46C0B">
        <w:rPr>
          <w:sz w:val="28"/>
          <w:szCs w:val="28"/>
        </w:rPr>
        <w:t>. В качестве критерия результативности определяется не менее одного показателя (индикатора):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6C0B">
        <w:rPr>
          <w:sz w:val="28"/>
          <w:szCs w:val="28"/>
        </w:rPr>
        <w:t xml:space="preserve">муниципальной программы или ее структурных элементов (цели муниципальной политики, не отнесенной к муниципальным программам), на </w:t>
      </w:r>
      <w:proofErr w:type="gramStart"/>
      <w:r w:rsidRPr="00B46C0B">
        <w:rPr>
          <w:sz w:val="28"/>
          <w:szCs w:val="28"/>
        </w:rPr>
        <w:t>значение</w:t>
      </w:r>
      <w:proofErr w:type="gramEnd"/>
      <w:r w:rsidRPr="00B46C0B">
        <w:rPr>
          <w:sz w:val="28"/>
          <w:szCs w:val="28"/>
        </w:rPr>
        <w:t xml:space="preserve"> которого оказывает влияние рассматриваемый налоговый расход;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6C0B">
        <w:rPr>
          <w:sz w:val="28"/>
          <w:szCs w:val="28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46C0B">
        <w:rPr>
          <w:sz w:val="28"/>
          <w:szCs w:val="28"/>
        </w:rPr>
        <w:t>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46C0B">
        <w:rPr>
          <w:sz w:val="28"/>
          <w:szCs w:val="28"/>
        </w:rPr>
        <w:t>. В целях проведения оценки бюджетной эффективности налоговых расходов осуществляется: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proofErr w:type="gramStart"/>
      <w:r w:rsidRPr="00B46C0B">
        <w:rPr>
          <w:sz w:val="28"/>
          <w:szCs w:val="28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B46C0B">
        <w:rPr>
          <w:sz w:val="28"/>
          <w:szCs w:val="28"/>
        </w:rPr>
        <w:t>затратности</w:t>
      </w:r>
      <w:proofErr w:type="spellEnd"/>
      <w:r w:rsidRPr="00B46C0B">
        <w:rPr>
          <w:sz w:val="28"/>
          <w:szCs w:val="28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  <w:proofErr w:type="gramEnd"/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46C0B">
        <w:rPr>
          <w:sz w:val="28"/>
          <w:szCs w:val="28"/>
        </w:rPr>
        <w:t>субсидии или иные формы непосредственной финансовой поддержки соответствующих категорий налогоплательщиков за счет средств бюджета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>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6C0B">
        <w:rPr>
          <w:sz w:val="28"/>
          <w:szCs w:val="28"/>
        </w:rPr>
        <w:t>предоставление муниципальных гарантий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 xml:space="preserve"> по обязательствам соответствующих категорий налогоплательщиков;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6C0B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формуле*(1):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09825" cy="523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где: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i - порядковый номер года, имеющий значение от 1 до 5;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proofErr w:type="spellStart"/>
      <w:r w:rsidRPr="00B46C0B">
        <w:rPr>
          <w:sz w:val="28"/>
          <w:szCs w:val="28"/>
        </w:rPr>
        <w:t>m</w:t>
      </w:r>
      <w:r w:rsidRPr="00B46C0B">
        <w:rPr>
          <w:sz w:val="28"/>
          <w:szCs w:val="28"/>
          <w:vertAlign w:val="subscript"/>
        </w:rPr>
        <w:t>i</w:t>
      </w:r>
      <w:proofErr w:type="spellEnd"/>
      <w:r w:rsidRPr="00B46C0B">
        <w:rPr>
          <w:sz w:val="28"/>
          <w:szCs w:val="28"/>
        </w:rPr>
        <w:t xml:space="preserve"> - - количество налогоплательщиков-бенефициаров налогового расхода в i-ом году;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j - порядковый номер плательщика, имеющий значение от 1 до m;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proofErr w:type="spellStart"/>
      <w:r w:rsidRPr="00B46C0B">
        <w:rPr>
          <w:sz w:val="28"/>
          <w:szCs w:val="28"/>
        </w:rPr>
        <w:t>N</w:t>
      </w:r>
      <w:r w:rsidRPr="00B46C0B">
        <w:rPr>
          <w:sz w:val="28"/>
          <w:szCs w:val="28"/>
          <w:vertAlign w:val="subscript"/>
        </w:rPr>
        <w:t>ij</w:t>
      </w:r>
      <w:proofErr w:type="spellEnd"/>
      <w:r w:rsidRPr="00B46C0B">
        <w:rPr>
          <w:sz w:val="28"/>
          <w:szCs w:val="28"/>
        </w:rPr>
        <w:t xml:space="preserve"> - объем налогов, сборов и платежей, задекларированных для уплаты получателями налоговых расходов, в бюджет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 xml:space="preserve"> от j-</w:t>
      </w:r>
      <w:proofErr w:type="spellStart"/>
      <w:r w:rsidRPr="00B46C0B">
        <w:rPr>
          <w:sz w:val="28"/>
          <w:szCs w:val="28"/>
        </w:rPr>
        <w:t>го</w:t>
      </w:r>
      <w:proofErr w:type="spellEnd"/>
      <w:r w:rsidRPr="00B46C0B">
        <w:rPr>
          <w:sz w:val="28"/>
          <w:szCs w:val="28"/>
        </w:rPr>
        <w:t xml:space="preserve"> налогоплательщика - бенефициара налогового расхода в i-ом году.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бюджет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 xml:space="preserve"> от налогоплательщиков </w:t>
      </w:r>
      <w:proofErr w:type="gramStart"/>
      <w:r w:rsidRPr="00B46C0B">
        <w:rPr>
          <w:sz w:val="28"/>
          <w:szCs w:val="28"/>
        </w:rPr>
        <w:t>-б</w:t>
      </w:r>
      <w:proofErr w:type="gramEnd"/>
      <w:r w:rsidRPr="00B46C0B">
        <w:rPr>
          <w:sz w:val="28"/>
          <w:szCs w:val="28"/>
        </w:rPr>
        <w:t>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B46C0B">
        <w:rPr>
          <w:sz w:val="28"/>
          <w:szCs w:val="28"/>
        </w:rPr>
        <w:t>g</w:t>
      </w:r>
      <w:r w:rsidRPr="00B46C0B">
        <w:rPr>
          <w:sz w:val="28"/>
          <w:szCs w:val="28"/>
          <w:vertAlign w:val="subscript"/>
        </w:rPr>
        <w:t>i</w:t>
      </w:r>
      <w:proofErr w:type="spellEnd"/>
      <w:r w:rsidRPr="00B46C0B">
        <w:rPr>
          <w:sz w:val="28"/>
          <w:szCs w:val="28"/>
        </w:rPr>
        <w:t xml:space="preserve"> - номинальный темп прироста налоговых доходов консолидированного бюджета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 xml:space="preserve">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 xml:space="preserve"> на очередной финансовый год и плановый период, заложенному в основу решения о бюджете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 xml:space="preserve"> на очередной финансовый год и плановый период, а также</w:t>
      </w:r>
      <w:proofErr w:type="gramEnd"/>
      <w:r w:rsidRPr="00B46C0B">
        <w:rPr>
          <w:sz w:val="28"/>
          <w:szCs w:val="28"/>
        </w:rPr>
        <w:t xml:space="preserve"> целевого уровня инфляции, определяемого Центральным банком Российской Федерации на среднесрочную перспективу;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r - расчетная стоимость среднесрочных рыночных заимствований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>, принимаемая на уровне 7,5 процентов.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lastRenderedPageBreak/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B</w:t>
      </w:r>
      <w:r w:rsidRPr="00B46C0B">
        <w:rPr>
          <w:sz w:val="28"/>
          <w:szCs w:val="28"/>
          <w:vertAlign w:val="subscript"/>
        </w:rPr>
        <w:t>0j</w:t>
      </w:r>
      <w:r w:rsidRPr="00B46C0B">
        <w:rPr>
          <w:sz w:val="28"/>
          <w:szCs w:val="28"/>
        </w:rPr>
        <w:t xml:space="preserve"> - базовый объем налогов, сборов и платежей, задекларированных для уплаты получателями налоговых расходов, в бюджет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 xml:space="preserve"> от j-</w:t>
      </w:r>
      <w:proofErr w:type="spellStart"/>
      <w:r w:rsidRPr="00B46C0B">
        <w:rPr>
          <w:sz w:val="28"/>
          <w:szCs w:val="28"/>
        </w:rPr>
        <w:t>го</w:t>
      </w:r>
      <w:proofErr w:type="spellEnd"/>
      <w:r w:rsidRPr="00B46C0B">
        <w:rPr>
          <w:sz w:val="28"/>
          <w:szCs w:val="28"/>
        </w:rPr>
        <w:t xml:space="preserve"> налогоплательщика - бенефициара налогового расхода в базовом году, рассчитываемый по формуле: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5252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где: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N</w:t>
      </w:r>
      <w:r w:rsidRPr="00B46C0B">
        <w:rPr>
          <w:sz w:val="28"/>
          <w:szCs w:val="28"/>
          <w:vertAlign w:val="subscript"/>
        </w:rPr>
        <w:t>0j</w:t>
      </w:r>
      <w:r w:rsidRPr="00B46C0B">
        <w:rPr>
          <w:sz w:val="28"/>
          <w:szCs w:val="28"/>
        </w:rPr>
        <w:t>- объем налогов, сборов и платежей, задекларированных для уплаты получателями налоговых расходов, в бюджет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 xml:space="preserve"> от j-</w:t>
      </w:r>
      <w:proofErr w:type="spellStart"/>
      <w:r w:rsidRPr="00B46C0B">
        <w:rPr>
          <w:sz w:val="28"/>
          <w:szCs w:val="28"/>
        </w:rPr>
        <w:t>го</w:t>
      </w:r>
      <w:proofErr w:type="spellEnd"/>
      <w:r w:rsidRPr="00B46C0B">
        <w:rPr>
          <w:sz w:val="28"/>
          <w:szCs w:val="28"/>
        </w:rPr>
        <w:t xml:space="preserve"> налогоплательщика - бенефициара налогового расхода в базовом году;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L</w:t>
      </w:r>
      <w:r w:rsidRPr="00B46C0B">
        <w:rPr>
          <w:sz w:val="28"/>
          <w:szCs w:val="28"/>
          <w:vertAlign w:val="subscript"/>
        </w:rPr>
        <w:t>0j</w:t>
      </w:r>
      <w:r w:rsidRPr="00B46C0B">
        <w:rPr>
          <w:sz w:val="28"/>
          <w:szCs w:val="28"/>
        </w:rPr>
        <w:t>- объем налоговых расходов по соответствующему налогу (иному платежу) в пользу j-</w:t>
      </w:r>
      <w:proofErr w:type="spellStart"/>
      <w:r w:rsidRPr="00B46C0B">
        <w:rPr>
          <w:sz w:val="28"/>
          <w:szCs w:val="28"/>
        </w:rPr>
        <w:t>го</w:t>
      </w:r>
      <w:proofErr w:type="spellEnd"/>
      <w:r w:rsidRPr="00B46C0B">
        <w:rPr>
          <w:sz w:val="28"/>
          <w:szCs w:val="28"/>
        </w:rPr>
        <w:t xml:space="preserve"> налогоплательщика - бенефициара налогового расхода в базовом году.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 w:rsidRPr="00B46C0B">
        <w:rPr>
          <w:sz w:val="28"/>
          <w:szCs w:val="28"/>
        </w:rPr>
        <w:t>Под базовым годом понимается год, предшествующий году начала осуществления налогового расхода в пользу j-</w:t>
      </w:r>
      <w:proofErr w:type="spellStart"/>
      <w:r w:rsidRPr="00B46C0B">
        <w:rPr>
          <w:sz w:val="28"/>
          <w:szCs w:val="28"/>
        </w:rPr>
        <w:t>го</w:t>
      </w:r>
      <w:proofErr w:type="spellEnd"/>
      <w:r w:rsidRPr="00B46C0B">
        <w:rPr>
          <w:sz w:val="28"/>
          <w:szCs w:val="28"/>
        </w:rPr>
        <w:t xml:space="preserve"> налогоплательщика </w:t>
      </w:r>
      <w:proofErr w:type="gramStart"/>
      <w:r w:rsidRPr="00B46C0B">
        <w:rPr>
          <w:sz w:val="28"/>
          <w:szCs w:val="28"/>
        </w:rPr>
        <w:t>-б</w:t>
      </w:r>
      <w:proofErr w:type="gramEnd"/>
      <w:r w:rsidRPr="00B46C0B">
        <w:rPr>
          <w:sz w:val="28"/>
          <w:szCs w:val="28"/>
        </w:rPr>
        <w:t>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46C0B">
        <w:rPr>
          <w:sz w:val="28"/>
          <w:szCs w:val="28"/>
        </w:rPr>
        <w:t>. По итогам оценки результативности формируется заключение: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6C0B">
        <w:rPr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6C0B">
        <w:rPr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46C0B">
        <w:rPr>
          <w:sz w:val="28"/>
          <w:szCs w:val="28"/>
        </w:rPr>
        <w:t>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691F99" w:rsidRPr="00B46C0B" w:rsidRDefault="00691F99" w:rsidP="0069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46C0B">
        <w:rPr>
          <w:sz w:val="28"/>
          <w:szCs w:val="28"/>
        </w:rPr>
        <w:t>. </w:t>
      </w:r>
      <w:proofErr w:type="gramStart"/>
      <w:r w:rsidRPr="00B46C0B">
        <w:rPr>
          <w:sz w:val="28"/>
          <w:szCs w:val="28"/>
        </w:rPr>
        <w:t>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сельского поселения</w:t>
      </w:r>
      <w:r>
        <w:rPr>
          <w:sz w:val="28"/>
          <w:szCs w:val="28"/>
        </w:rPr>
        <w:t xml:space="preserve"> Саранпауль и </w:t>
      </w:r>
      <w:r w:rsidRPr="00B46C0B">
        <w:rPr>
          <w:sz w:val="28"/>
          <w:szCs w:val="28"/>
        </w:rPr>
        <w:t>при формировании основных направлений бюджетной, налоговой политики сельского поселения</w:t>
      </w:r>
      <w:r>
        <w:rPr>
          <w:sz w:val="28"/>
          <w:szCs w:val="28"/>
        </w:rPr>
        <w:t xml:space="preserve"> Саранпауль</w:t>
      </w:r>
      <w:r w:rsidRPr="00B46C0B">
        <w:rPr>
          <w:sz w:val="28"/>
          <w:szCs w:val="28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  <w:proofErr w:type="gramEnd"/>
    </w:p>
    <w:p w:rsidR="00691F99" w:rsidRPr="00B46C0B" w:rsidRDefault="00691F99" w:rsidP="00691F99">
      <w:pPr>
        <w:jc w:val="both"/>
        <w:rPr>
          <w:sz w:val="28"/>
          <w:szCs w:val="28"/>
        </w:rPr>
      </w:pPr>
    </w:p>
    <w:p w:rsidR="00691F99" w:rsidRDefault="00691F99" w:rsidP="00691F99">
      <w:pPr>
        <w:jc w:val="both"/>
        <w:rPr>
          <w:sz w:val="28"/>
          <w:szCs w:val="28"/>
        </w:rPr>
      </w:pPr>
    </w:p>
    <w:p w:rsidR="00691F99" w:rsidRDefault="00691F99" w:rsidP="00691F99">
      <w:pPr>
        <w:jc w:val="both"/>
        <w:rPr>
          <w:sz w:val="28"/>
          <w:szCs w:val="28"/>
        </w:rPr>
      </w:pPr>
    </w:p>
    <w:p w:rsidR="00691F99" w:rsidRDefault="00691F99" w:rsidP="00691F99">
      <w:pPr>
        <w:jc w:val="both"/>
        <w:rPr>
          <w:sz w:val="28"/>
          <w:szCs w:val="28"/>
        </w:rPr>
      </w:pPr>
    </w:p>
    <w:p w:rsidR="00691F99" w:rsidRDefault="00691F99" w:rsidP="00691F99">
      <w:pPr>
        <w:ind w:left="5387"/>
        <w:jc w:val="right"/>
        <w:rPr>
          <w:sz w:val="20"/>
          <w:szCs w:val="20"/>
        </w:rPr>
        <w:sectPr w:rsidR="00691F99" w:rsidSect="00A32532">
          <w:pgSz w:w="11907" w:h="16840" w:code="9"/>
          <w:pgMar w:top="993" w:right="851" w:bottom="1135" w:left="1276" w:header="0" w:footer="0" w:gutter="0"/>
          <w:pgNumType w:fmt="numberInDash"/>
          <w:cols w:space="708"/>
          <w:titlePg/>
          <w:docGrid w:linePitch="360"/>
        </w:sectPr>
      </w:pPr>
    </w:p>
    <w:p w:rsidR="00691F99" w:rsidRDefault="00691F99" w:rsidP="00691F99">
      <w:pPr>
        <w:ind w:left="5387"/>
        <w:jc w:val="right"/>
        <w:rPr>
          <w:sz w:val="20"/>
          <w:szCs w:val="20"/>
        </w:rPr>
      </w:pPr>
      <w:bookmarkStart w:id="0" w:name="Par57"/>
      <w:bookmarkEnd w:id="0"/>
      <w:r w:rsidRPr="000A4F9F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Pr="00DD754C">
        <w:rPr>
          <w:sz w:val="20"/>
          <w:szCs w:val="20"/>
        </w:rPr>
        <w:t>1</w:t>
      </w:r>
      <w:r w:rsidRPr="000A4F9F">
        <w:rPr>
          <w:sz w:val="20"/>
          <w:szCs w:val="20"/>
        </w:rPr>
        <w:br/>
        <w:t xml:space="preserve">к Порядку формирования </w:t>
      </w:r>
      <w:r>
        <w:rPr>
          <w:sz w:val="20"/>
          <w:szCs w:val="20"/>
        </w:rPr>
        <w:t>и оценка</w:t>
      </w:r>
      <w:r w:rsidRPr="000A4F9F">
        <w:rPr>
          <w:sz w:val="20"/>
          <w:szCs w:val="20"/>
        </w:rPr>
        <w:t xml:space="preserve"> </w:t>
      </w:r>
    </w:p>
    <w:p w:rsidR="00691F99" w:rsidRPr="000A4F9F" w:rsidRDefault="00691F99" w:rsidP="00691F99">
      <w:pPr>
        <w:ind w:left="5387"/>
        <w:jc w:val="right"/>
        <w:rPr>
          <w:sz w:val="20"/>
          <w:szCs w:val="20"/>
        </w:rPr>
      </w:pPr>
      <w:r w:rsidRPr="000A4F9F">
        <w:rPr>
          <w:sz w:val="20"/>
          <w:szCs w:val="20"/>
        </w:rPr>
        <w:t xml:space="preserve">налоговых расходов сельского поселения </w:t>
      </w:r>
      <w:r>
        <w:rPr>
          <w:sz w:val="20"/>
          <w:szCs w:val="20"/>
        </w:rPr>
        <w:t>Саранпауль</w:t>
      </w:r>
    </w:p>
    <w:p w:rsidR="00691F99" w:rsidRDefault="00691F99" w:rsidP="00691F99">
      <w:pPr>
        <w:pStyle w:val="ConsPlusTitle"/>
        <w:ind w:right="395"/>
        <w:jc w:val="center"/>
        <w:rPr>
          <w:rFonts w:ascii="Times New Roman" w:hAnsi="Times New Roman" w:cs="Times New Roman"/>
          <w:sz w:val="28"/>
          <w:szCs w:val="28"/>
        </w:rPr>
      </w:pPr>
    </w:p>
    <w:p w:rsidR="00691F99" w:rsidRPr="00E30466" w:rsidRDefault="00691F99" w:rsidP="00691F99">
      <w:pPr>
        <w:pStyle w:val="ConsPlusTitle"/>
        <w:ind w:right="39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04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691F99" w:rsidRPr="00E30466" w:rsidRDefault="00691F99" w:rsidP="00691F99">
      <w:pPr>
        <w:pStyle w:val="ConsPlusTitle"/>
        <w:ind w:right="39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3046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налоговых расходов сельского поселения </w:t>
      </w:r>
    </w:p>
    <w:p w:rsidR="00691F99" w:rsidRDefault="00691F99" w:rsidP="00691F99">
      <w:pPr>
        <w:pStyle w:val="ConsPlusTitle"/>
        <w:ind w:right="395"/>
        <w:jc w:val="center"/>
        <w:rPr>
          <w:rFonts w:ascii="Times New Roman" w:hAnsi="Times New Roman" w:cs="Times New Roman"/>
          <w:sz w:val="28"/>
          <w:szCs w:val="28"/>
        </w:rPr>
      </w:pPr>
      <w:r w:rsidRPr="00E30466">
        <w:rPr>
          <w:rFonts w:ascii="Times New Roman" w:hAnsi="Times New Roman" w:cs="Times New Roman"/>
          <w:b w:val="0"/>
          <w:bCs w:val="0"/>
          <w:sz w:val="28"/>
          <w:szCs w:val="28"/>
        </w:rPr>
        <w:t>Саранпауль</w:t>
      </w:r>
    </w:p>
    <w:p w:rsidR="00691F99" w:rsidRPr="00E30466" w:rsidRDefault="00691F99" w:rsidP="00691F99">
      <w:pPr>
        <w:pStyle w:val="ConsPlusTitle"/>
        <w:ind w:right="395"/>
        <w:jc w:val="center"/>
        <w:rPr>
          <w:rFonts w:ascii="Times New Roman" w:hAnsi="Times New Roman" w:cs="Times New Roman"/>
          <w:sz w:val="28"/>
          <w:szCs w:val="28"/>
        </w:rPr>
      </w:pPr>
      <w:r w:rsidRPr="00E30466">
        <w:rPr>
          <w:rFonts w:ascii="Times New Roman" w:hAnsi="Times New Roman" w:cs="Times New Roman"/>
          <w:b w:val="0"/>
          <w:sz w:val="28"/>
          <w:szCs w:val="28"/>
        </w:rPr>
        <w:t>за 20__ год</w:t>
      </w:r>
    </w:p>
    <w:p w:rsidR="00691F99" w:rsidRPr="005E6063" w:rsidRDefault="00691F99" w:rsidP="00691F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54"/>
        <w:gridCol w:w="1134"/>
        <w:gridCol w:w="1182"/>
        <w:gridCol w:w="1418"/>
        <w:gridCol w:w="1134"/>
        <w:gridCol w:w="1134"/>
        <w:gridCol w:w="1275"/>
        <w:gridCol w:w="1418"/>
        <w:gridCol w:w="1276"/>
        <w:gridCol w:w="1559"/>
        <w:gridCol w:w="1527"/>
        <w:gridCol w:w="1166"/>
      </w:tblGrid>
      <w:tr w:rsidR="00691F99" w:rsidRPr="00E30466" w:rsidTr="00B11E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30466">
              <w:rPr>
                <w:rFonts w:ascii="Times New Roman" w:hAnsi="Times New Roman" w:cs="Times New Roman"/>
                <w:bCs/>
              </w:rPr>
              <w:t xml:space="preserve">N </w:t>
            </w:r>
            <w:proofErr w:type="gramStart"/>
            <w:r w:rsidRPr="00E30466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E30466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30466">
              <w:rPr>
                <w:rFonts w:ascii="Times New Roman" w:hAnsi="Times New Roman" w:cs="Times New Roman"/>
                <w:bCs/>
              </w:rPr>
              <w:t>Наименование налога (сбора), по которому нормативным правовым актом поселения предусматриваются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30466">
              <w:rPr>
                <w:rFonts w:ascii="Times New Roman" w:hAnsi="Times New Roman" w:cs="Times New Roman"/>
                <w:bCs/>
              </w:rPr>
              <w:t>Наименование налоговой льготы, освобождения и иной преференции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30466">
              <w:rPr>
                <w:rFonts w:ascii="Times New Roman" w:hAnsi="Times New Roman" w:cs="Times New Roman"/>
                <w:bCs/>
              </w:rPr>
              <w:t>Реквизиты  нормативного правового акта поселения, предусматривающего налоговую льготу, освобождение и иные преференции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30466">
              <w:rPr>
                <w:rFonts w:ascii="Times New Roman" w:hAnsi="Times New Roman" w:cs="Times New Roman"/>
                <w:bCs/>
              </w:rPr>
              <w:t>Категория получателей налоговой льготы, освобождения 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30466">
              <w:rPr>
                <w:rFonts w:ascii="Times New Roman" w:hAnsi="Times New Roman" w:cs="Times New Roman"/>
                <w:bCs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30466">
              <w:rPr>
                <w:rFonts w:ascii="Times New Roman" w:hAnsi="Times New Roman" w:cs="Times New Roman"/>
                <w:bCs/>
              </w:rPr>
              <w:t>Ответственный специалист Администрации  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30466">
              <w:rPr>
                <w:rFonts w:ascii="Times New Roman" w:hAnsi="Times New Roman" w:cs="Times New Roman"/>
                <w:bCs/>
              </w:rPr>
              <w:t>Наименование муниципальной программы, цели которой соответствуют налоговым расходам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30466">
              <w:rPr>
                <w:rFonts w:ascii="Times New Roman" w:hAnsi="Times New Roman" w:cs="Times New Roman"/>
                <w:bCs/>
              </w:rPr>
              <w:t>Реквизиты  нормативного правового акта поселения, предусматривающего утверждение муниципальной программы, цели которой соответствуют налоговым расходам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30466">
              <w:rPr>
                <w:rFonts w:ascii="Times New Roman" w:hAnsi="Times New Roman" w:cs="Times New Roman"/>
                <w:bCs/>
              </w:rPr>
              <w:t>Цель социально-экономической политики поселения, не относящаяся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30466">
              <w:rPr>
                <w:rFonts w:ascii="Times New Roman" w:hAnsi="Times New Roman" w:cs="Times New Roman"/>
                <w:bCs/>
              </w:rPr>
              <w:t>Наименование и значение показателя достижения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30466">
              <w:rPr>
                <w:rFonts w:ascii="Times New Roman" w:hAnsi="Times New Roman" w:cs="Times New Roman"/>
                <w:bCs/>
              </w:rPr>
              <w:t>Реквизиты  нормативного правового акта поселения, предусматривающего цель социально-экономической политики поселения, не относящуюся к муниципальным программам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E30466">
              <w:rPr>
                <w:rFonts w:ascii="Times New Roman" w:hAnsi="Times New Roman" w:cs="Times New Roman"/>
                <w:bCs/>
              </w:rPr>
              <w:t>Дата вступления в силу  нормативного правового акта поселения, устанавливающего налоговую льготу, освобождение и иные преференции</w:t>
            </w:r>
          </w:p>
        </w:tc>
      </w:tr>
      <w:tr w:rsidR="00691F99" w:rsidRPr="00E30466" w:rsidTr="00B11E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0466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0466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0466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0466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0466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0466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0466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0466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0466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0466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0466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0466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0466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</w:tr>
      <w:tr w:rsidR="00691F99" w:rsidRPr="00E30466" w:rsidTr="00B11E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691F99" w:rsidRPr="00E30466" w:rsidTr="00B11E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691F99" w:rsidRPr="00E30466" w:rsidTr="00B11E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</w:tr>
      <w:tr w:rsidR="00691F99" w:rsidRPr="00E30466" w:rsidTr="00B11E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</w:tr>
      <w:tr w:rsidR="00691F99" w:rsidRPr="00E30466" w:rsidTr="00B11E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E30466" w:rsidRDefault="00691F99" w:rsidP="00B11ED1">
            <w:pPr>
              <w:pStyle w:val="ConsPlusNormal"/>
              <w:rPr>
                <w:rFonts w:ascii="Times New Roman" w:hAnsi="Times New Roman" w:cs="Times New Roman"/>
                <w:bCs/>
                <w:spacing w:val="4"/>
                <w:w w:val="107"/>
              </w:rPr>
            </w:pPr>
          </w:p>
        </w:tc>
      </w:tr>
    </w:tbl>
    <w:p w:rsidR="00691F99" w:rsidRDefault="00691F99" w:rsidP="00691F99">
      <w:pPr>
        <w:ind w:left="5387"/>
        <w:jc w:val="right"/>
        <w:rPr>
          <w:sz w:val="20"/>
          <w:szCs w:val="20"/>
        </w:rPr>
        <w:sectPr w:rsidR="00691F99" w:rsidSect="00FB63B5">
          <w:pgSz w:w="16840" w:h="11907" w:orient="landscape" w:code="9"/>
          <w:pgMar w:top="1276" w:right="993" w:bottom="851" w:left="1135" w:header="0" w:footer="0" w:gutter="0"/>
          <w:pgNumType w:fmt="numberInDash"/>
          <w:cols w:space="708"/>
          <w:titlePg/>
          <w:docGrid w:linePitch="360"/>
        </w:sectPr>
      </w:pPr>
    </w:p>
    <w:p w:rsidR="00691F99" w:rsidRPr="000A4F9F" w:rsidRDefault="00691F99" w:rsidP="00691F99">
      <w:pPr>
        <w:ind w:left="5387"/>
        <w:jc w:val="right"/>
        <w:rPr>
          <w:sz w:val="20"/>
          <w:szCs w:val="20"/>
        </w:rPr>
      </w:pPr>
      <w:r w:rsidRPr="000A4F9F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2</w:t>
      </w:r>
      <w:r w:rsidRPr="000A4F9F">
        <w:rPr>
          <w:sz w:val="20"/>
          <w:szCs w:val="20"/>
        </w:rPr>
        <w:br/>
        <w:t xml:space="preserve">к Порядку формирования </w:t>
      </w:r>
      <w:r>
        <w:rPr>
          <w:sz w:val="20"/>
          <w:szCs w:val="20"/>
        </w:rPr>
        <w:t>и оценка</w:t>
      </w:r>
      <w:r w:rsidRPr="000A4F9F">
        <w:rPr>
          <w:sz w:val="20"/>
          <w:szCs w:val="20"/>
        </w:rPr>
        <w:t xml:space="preserve"> налоговых расходов сельского поселения </w:t>
      </w:r>
      <w:r>
        <w:rPr>
          <w:sz w:val="20"/>
          <w:szCs w:val="20"/>
        </w:rPr>
        <w:t>Саранпауль</w:t>
      </w:r>
    </w:p>
    <w:p w:rsidR="00691F99" w:rsidRPr="0060729E" w:rsidRDefault="00691F99" w:rsidP="00691F99">
      <w:pPr>
        <w:ind w:left="4111"/>
        <w:jc w:val="right"/>
      </w:pPr>
    </w:p>
    <w:p w:rsidR="00691F99" w:rsidRDefault="00691F99" w:rsidP="00691F99">
      <w:pPr>
        <w:pStyle w:val="1"/>
        <w:rPr>
          <w:b w:val="0"/>
          <w:bCs/>
          <w:sz w:val="28"/>
          <w:szCs w:val="28"/>
        </w:rPr>
      </w:pPr>
      <w:r w:rsidRPr="00944280">
        <w:rPr>
          <w:b w:val="0"/>
          <w:bCs/>
          <w:sz w:val="28"/>
          <w:szCs w:val="28"/>
        </w:rPr>
        <w:t>Паспорт налоговых расходов</w:t>
      </w:r>
      <w:r w:rsidRPr="00944280">
        <w:rPr>
          <w:b w:val="0"/>
          <w:bCs/>
          <w:sz w:val="28"/>
          <w:szCs w:val="28"/>
        </w:rPr>
        <w:br/>
        <w:t>сельского поселения Саранпауль</w:t>
      </w:r>
    </w:p>
    <w:p w:rsidR="00691F99" w:rsidRPr="00E30466" w:rsidRDefault="00691F99" w:rsidP="00691F99">
      <w:pPr>
        <w:pStyle w:val="ConsPlusTitle"/>
        <w:spacing w:after="240"/>
        <w:ind w:right="395"/>
        <w:jc w:val="center"/>
        <w:rPr>
          <w:rFonts w:ascii="Times New Roman" w:hAnsi="Times New Roman" w:cs="Times New Roman"/>
          <w:sz w:val="28"/>
          <w:szCs w:val="28"/>
        </w:rPr>
      </w:pPr>
      <w:r w:rsidRPr="00E30466">
        <w:rPr>
          <w:rFonts w:ascii="Times New Roman" w:hAnsi="Times New Roman" w:cs="Times New Roman"/>
          <w:b w:val="0"/>
          <w:sz w:val="28"/>
          <w:szCs w:val="28"/>
        </w:rPr>
        <w:t>за 20__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36"/>
        <w:gridCol w:w="1757"/>
        <w:gridCol w:w="1770"/>
        <w:gridCol w:w="1694"/>
        <w:gridCol w:w="1762"/>
        <w:gridCol w:w="1708"/>
        <w:gridCol w:w="2084"/>
      </w:tblGrid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A1285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A1285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Предоставляемая информация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Источник данных</w:t>
            </w:r>
          </w:p>
        </w:tc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A1285C">
              <w:rPr>
                <w:rFonts w:ascii="Times New Roman" w:hAnsi="Times New Roman" w:cs="Times New Roman"/>
                <w:b w:val="0"/>
                <w:lang w:eastAsia="en-US"/>
              </w:rPr>
              <w:t>Показатели для оценки налоговых расходов по видам льгот</w:t>
            </w: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A1285C">
              <w:rPr>
                <w:rFonts w:ascii="Times New Roman" w:hAnsi="Times New Roman" w:cs="Times New Roman"/>
                <w:b w:val="0"/>
                <w:lang w:eastAsia="en-US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A1285C">
              <w:rPr>
                <w:rFonts w:ascii="Times New Roman" w:hAnsi="Times New Roman" w:cs="Times New Roman"/>
                <w:b w:val="0"/>
                <w:lang w:eastAsia="en-US"/>
              </w:rPr>
              <w:t>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A1285C">
              <w:rPr>
                <w:rFonts w:ascii="Times New Roman" w:hAnsi="Times New Roman" w:cs="Times New Roman"/>
                <w:b w:val="0"/>
                <w:lang w:eastAsia="en-US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A1285C">
              <w:rPr>
                <w:rFonts w:ascii="Times New Roman" w:hAnsi="Times New Roman" w:cs="Times New Roman"/>
                <w:b w:val="0"/>
                <w:lang w:eastAsia="en-US"/>
              </w:rPr>
              <w:t>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A1285C">
              <w:rPr>
                <w:rFonts w:ascii="Times New Roman" w:hAnsi="Times New Roman" w:cs="Times New Roman"/>
                <w:b w:val="0"/>
                <w:lang w:eastAsia="en-US"/>
              </w:rPr>
              <w:t>…</w:t>
            </w:r>
          </w:p>
        </w:tc>
      </w:tr>
      <w:tr w:rsidR="00691F99" w:rsidRPr="00A1285C" w:rsidTr="00B11ED1">
        <w:tc>
          <w:tcPr>
            <w:tcW w:w="1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 xml:space="preserve">Нормативные характеристики налоговых расходов сельского поселения Саранпауль </w:t>
            </w: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Категории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lastRenderedPageBreak/>
              <w:t>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 xml:space="preserve">Даты начала </w:t>
            </w:r>
            <w:proofErr w:type="gramStart"/>
            <w:r w:rsidRPr="00A1285C">
              <w:rPr>
                <w:rFonts w:ascii="Times New Roman" w:hAnsi="Times New Roman" w:cs="Times New Roman"/>
                <w:lang w:eastAsia="en-US"/>
              </w:rPr>
              <w:t>действия</w:t>
            </w:r>
            <w:proofErr w:type="gramEnd"/>
            <w:r w:rsidRPr="00A1285C">
              <w:rPr>
                <w:rFonts w:ascii="Times New Roman" w:hAnsi="Times New Roman" w:cs="Times New Roman"/>
                <w:lang w:eastAsia="en-US"/>
              </w:rPr>
              <w:t xml:space="preserve">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Период действия налоговых льгот, освобождений и иных преференций по налогам, предоставленных муниципальными  нормативными правовыми актами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Default="00691F99" w:rsidP="00B11ED1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Default="00691F99" w:rsidP="00B11ED1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Default="00691F99" w:rsidP="00B11ED1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Default="00691F99" w:rsidP="00B11ED1"/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Дата прекращения действия налоговых льгот, освобождений и иных преференций по налогам, установленная муниципальными  нормативными правовыми актами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Default="00691F99" w:rsidP="00B11ED1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Default="00691F99" w:rsidP="00B11ED1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Default="00691F99" w:rsidP="00B11ED1"/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Default="00691F99" w:rsidP="00B11ED1"/>
        </w:tc>
      </w:tr>
      <w:tr w:rsidR="00691F99" w:rsidRPr="00A1285C" w:rsidTr="00B11ED1">
        <w:tc>
          <w:tcPr>
            <w:tcW w:w="1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Целевые характеристики налоговых расходов сельского поселения Саранпауль</w:t>
            </w: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Целевая категория налогового расхода сельского поселения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Саранпауль</w:t>
            </w:r>
            <w:r w:rsidRPr="00A1285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Цели предоставления налоговых льгот, освобождений и иных преференций для плательщиков налогов, установленных муниципальными  нормативными правовыми актами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 нормативными правовыми актами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</w:t>
            </w:r>
            <w:r w:rsidRPr="00A1285C">
              <w:rPr>
                <w:rFonts w:ascii="Times New Roman" w:hAnsi="Times New Roman" w:cs="Times New Roman"/>
                <w:lang w:eastAsia="en-US"/>
              </w:rPr>
              <w:lastRenderedPageBreak/>
              <w:t>другими плательщиками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lastRenderedPageBreak/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lastRenderedPageBreak/>
              <w:t>14.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 xml:space="preserve">Наименования муниципальных программ, наименования муниципальными  нормативных правовых актов, определяющих цели социально-экономической политики поселения, не относящиеся к муниципальным программам, в </w:t>
            </w:r>
            <w:proofErr w:type="gramStart"/>
            <w:r w:rsidRPr="00A1285C">
              <w:rPr>
                <w:rFonts w:ascii="Times New Roman" w:hAnsi="Times New Roman" w:cs="Times New Roman"/>
                <w:lang w:eastAsia="en-US"/>
              </w:rPr>
              <w:t>целях</w:t>
            </w:r>
            <w:proofErr w:type="gramEnd"/>
            <w:r w:rsidRPr="00A1285C">
              <w:rPr>
                <w:rFonts w:ascii="Times New Roman" w:hAnsi="Times New Roman" w:cs="Times New Roman"/>
                <w:lang w:eastAsia="en-US"/>
              </w:rPr>
              <w:t xml:space="preserve"> реализации 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 xml:space="preserve">Наименования структурных элементов муниципальных  программ, в </w:t>
            </w:r>
            <w:proofErr w:type="gramStart"/>
            <w:r w:rsidRPr="00A1285C">
              <w:rPr>
                <w:rFonts w:ascii="Times New Roman" w:hAnsi="Times New Roman" w:cs="Times New Roman"/>
                <w:lang w:eastAsia="en-US"/>
              </w:rPr>
              <w:t>целях</w:t>
            </w:r>
            <w:proofErr w:type="gramEnd"/>
            <w:r w:rsidRPr="00A1285C">
              <w:rPr>
                <w:rFonts w:ascii="Times New Roman" w:hAnsi="Times New Roman" w:cs="Times New Roman"/>
                <w:lang w:eastAsia="en-US"/>
              </w:rPr>
              <w:t xml:space="preserve"> реализации которых предоставляются налоговые льготы, освобождения и иные преференции по налогам, установленные муниципальными  нормативными правовыми актами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 xml:space="preserve">Значения показателей (индикаторов) достижения целей муниципальных программ и (или) целей социально-экономической </w:t>
            </w:r>
            <w:r w:rsidRPr="00A1285C">
              <w:rPr>
                <w:rFonts w:ascii="Times New Roman" w:hAnsi="Times New Roman" w:cs="Times New Roman"/>
                <w:lang w:eastAsia="en-US"/>
              </w:rPr>
              <w:lastRenderedPageBreak/>
              <w:t>политики поселения, не относящихся к муниципальным программам, в связи с предоставлением налоговых льгот, освобождений и иных преференций, установленных муниципальными  нормативными правовыми актами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lastRenderedPageBreak/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lastRenderedPageBreak/>
              <w:t>19.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21.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 xml:space="preserve">Принадлежность налогового расхода к группе полномочий в соответствии с </w:t>
            </w:r>
            <w:hyperlink r:id="rId7" w:history="1">
              <w:r w:rsidRPr="00A1285C">
                <w:rPr>
                  <w:rStyle w:val="a3"/>
                  <w:rFonts w:ascii="Times New Roman" w:hAnsi="Times New Roman" w:cs="Times New Roman"/>
                  <w:lang w:eastAsia="en-US"/>
                </w:rPr>
                <w:t>методикой</w:t>
              </w:r>
            </w:hyperlink>
            <w:r w:rsidRPr="00A1285C">
              <w:rPr>
                <w:rFonts w:ascii="Times New Roman" w:hAnsi="Times New Roman" w:cs="Times New Roman"/>
                <w:lang w:eastAsia="en-US"/>
              </w:rPr>
              <w:t xml:space="preserve"> распределения дотаций, 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1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lastRenderedPageBreak/>
              <w:t>Фискальные характеристики налогового расхода сельского поселения Саранпауль</w:t>
            </w: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ИФНС №8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23.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24.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25.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 нормативными правовыми актами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ИФНС №8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26.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 xml:space="preserve">Базовый объем налогов, задекларированный для уплаты </w:t>
            </w:r>
            <w:proofErr w:type="gramStart"/>
            <w:r w:rsidRPr="00A1285C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A1285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A1285C">
              <w:rPr>
                <w:rFonts w:ascii="Times New Roman" w:hAnsi="Times New Roman" w:cs="Times New Roman"/>
                <w:lang w:eastAsia="en-US"/>
              </w:rPr>
              <w:t>местный</w:t>
            </w:r>
            <w:proofErr w:type="gramEnd"/>
            <w:r w:rsidRPr="00A1285C">
              <w:rPr>
                <w:rFonts w:ascii="Times New Roman" w:hAnsi="Times New Roman" w:cs="Times New Roman"/>
                <w:lang w:eastAsia="en-US"/>
              </w:rPr>
              <w:t xml:space="preserve"> бюджет  плательщиками налогов, имеющими право на налоговые льготы, освобождения и иные преференции, установленные муниципальными  нормативными правовыми актами (тыс. рублей)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ИФНС №8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27.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ИФНС №8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A1285C" w:rsidTr="00B11E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lastRenderedPageBreak/>
              <w:t>28</w:t>
            </w:r>
            <w:r w:rsidRPr="00A128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285C">
              <w:rPr>
                <w:rFonts w:ascii="Times New Roman" w:hAnsi="Times New Roman" w:cs="Times New Roman"/>
                <w:lang w:eastAsia="en-US"/>
              </w:rPr>
              <w:t>Результат оценки эффективности налогового расхода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F99" w:rsidRPr="00A1285C" w:rsidRDefault="00691F99" w:rsidP="00B11ED1">
            <w:pPr>
              <w:rPr>
                <w:sz w:val="20"/>
                <w:szCs w:val="20"/>
                <w:lang w:eastAsia="en-US"/>
              </w:rPr>
            </w:pPr>
            <w:r w:rsidRPr="00A1285C">
              <w:rPr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99" w:rsidRPr="00A1285C" w:rsidRDefault="00691F99" w:rsidP="00B11ED1">
            <w:pPr>
              <w:rPr>
                <w:sz w:val="20"/>
                <w:szCs w:val="20"/>
              </w:rPr>
            </w:pPr>
          </w:p>
        </w:tc>
      </w:tr>
    </w:tbl>
    <w:p w:rsidR="00691F99" w:rsidRDefault="00691F99" w:rsidP="00691F99">
      <w:pPr>
        <w:autoSpaceDE w:val="0"/>
        <w:autoSpaceDN w:val="0"/>
        <w:adjustRightInd w:val="0"/>
        <w:jc w:val="right"/>
        <w:outlineLvl w:val="0"/>
        <w:sectPr w:rsidR="00691F99" w:rsidSect="00044804">
          <w:pgSz w:w="16840" w:h="11907" w:orient="landscape" w:code="9"/>
          <w:pgMar w:top="1276" w:right="993" w:bottom="851" w:left="1135" w:header="0" w:footer="0" w:gutter="0"/>
          <w:pgNumType w:fmt="numberInDash"/>
          <w:cols w:space="708"/>
          <w:titlePg/>
          <w:docGrid w:linePitch="360"/>
        </w:sectPr>
      </w:pPr>
    </w:p>
    <w:p w:rsidR="00691F99" w:rsidRPr="000A4F9F" w:rsidRDefault="00691F99" w:rsidP="00691F99">
      <w:pPr>
        <w:ind w:left="5387"/>
        <w:jc w:val="right"/>
        <w:rPr>
          <w:sz w:val="20"/>
          <w:szCs w:val="20"/>
        </w:rPr>
      </w:pPr>
      <w:r w:rsidRPr="000A4F9F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3</w:t>
      </w:r>
      <w:r w:rsidRPr="000A4F9F">
        <w:rPr>
          <w:sz w:val="20"/>
          <w:szCs w:val="20"/>
        </w:rPr>
        <w:br/>
        <w:t xml:space="preserve">к Порядку формирования </w:t>
      </w:r>
      <w:r>
        <w:rPr>
          <w:sz w:val="20"/>
          <w:szCs w:val="20"/>
        </w:rPr>
        <w:t>и оценка</w:t>
      </w:r>
      <w:r w:rsidRPr="000A4F9F">
        <w:rPr>
          <w:sz w:val="20"/>
          <w:szCs w:val="20"/>
        </w:rPr>
        <w:t xml:space="preserve"> налоговых расходов сельского поселения </w:t>
      </w:r>
      <w:r>
        <w:rPr>
          <w:sz w:val="20"/>
          <w:szCs w:val="20"/>
        </w:rPr>
        <w:t>Саранпауль</w:t>
      </w:r>
    </w:p>
    <w:p w:rsidR="00691F99" w:rsidRDefault="00691F99" w:rsidP="00691F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99" w:rsidRPr="00531356" w:rsidRDefault="00691F99" w:rsidP="00691F9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56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691F99" w:rsidRPr="00531356" w:rsidRDefault="00691F99" w:rsidP="00691F99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56">
        <w:rPr>
          <w:rFonts w:ascii="Times New Roman" w:hAnsi="Times New Roman" w:cs="Times New Roman"/>
          <w:bCs/>
          <w:sz w:val="28"/>
          <w:szCs w:val="28"/>
        </w:rPr>
        <w:t>о результатах оценки эффективности налогового расхода сельского поселения Саранпауль за 20__ год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3969"/>
        <w:gridCol w:w="5528"/>
      </w:tblGrid>
      <w:tr w:rsidR="00691F99" w:rsidRPr="00A1285C" w:rsidTr="00B11ED1">
        <w:tc>
          <w:tcPr>
            <w:tcW w:w="3969" w:type="dxa"/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85C">
              <w:rPr>
                <w:rFonts w:ascii="Times New Roman" w:hAnsi="Times New Roman" w:cs="Times New Roman"/>
                <w:bCs/>
                <w:sz w:val="28"/>
                <w:szCs w:val="28"/>
              </w:rPr>
              <w:t>по  освобождению от уплаты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F99" w:rsidRPr="00A1285C" w:rsidTr="00B11ED1">
        <w:tc>
          <w:tcPr>
            <w:tcW w:w="3969" w:type="dxa"/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691F99" w:rsidRPr="00A1285C" w:rsidRDefault="00691F99" w:rsidP="00B11E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128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налогового расхода)</w:t>
            </w:r>
          </w:p>
        </w:tc>
      </w:tr>
    </w:tbl>
    <w:p w:rsidR="00691F99" w:rsidRDefault="00691F99" w:rsidP="00691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F99" w:rsidRDefault="00691F99" w:rsidP="00691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701"/>
        <w:gridCol w:w="1985"/>
        <w:gridCol w:w="2410"/>
      </w:tblGrid>
      <w:tr w:rsidR="00691F99" w:rsidRPr="00531356" w:rsidTr="00B11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531356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531356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Исполнение показателя</w:t>
            </w:r>
          </w:p>
        </w:tc>
      </w:tr>
      <w:tr w:rsidR="00691F99" w:rsidRPr="00531356" w:rsidTr="00B11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91F99" w:rsidRPr="00531356" w:rsidTr="00B11ED1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1. Оценка целесообразности</w:t>
            </w:r>
          </w:p>
        </w:tc>
      </w:tr>
      <w:tr w:rsidR="00691F99" w:rsidRPr="00531356" w:rsidTr="00B11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531356" w:rsidTr="00B11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531356" w:rsidTr="00B11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531356" w:rsidTr="00B11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1.4.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Вывод о востребованности налоговых льгот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531356" w:rsidTr="00B11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1.5.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531356" w:rsidTr="00B11ED1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2. Оценка результативности</w:t>
            </w:r>
          </w:p>
        </w:tc>
      </w:tr>
      <w:tr w:rsidR="00691F99" w:rsidRPr="00531356" w:rsidTr="00B11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 xml:space="preserve"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</w:t>
            </w:r>
            <w:r w:rsidRPr="00531356">
              <w:rPr>
                <w:rFonts w:ascii="Times New Roman" w:hAnsi="Times New Roman" w:cs="Times New Roman"/>
                <w:lang w:eastAsia="en-US"/>
              </w:rPr>
              <w:lastRenderedPageBreak/>
              <w:t>налоговые расходы</w:t>
            </w:r>
            <w:bookmarkStart w:id="1" w:name="_GoBack"/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531356" w:rsidTr="00B11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531356" w:rsidTr="00B11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531356" w:rsidTr="00B11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531356" w:rsidTr="00B11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2.5.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531356" w:rsidTr="00B11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2.6.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1F99" w:rsidRPr="00531356" w:rsidTr="00B11ED1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3. Итоги оценки эффективности налогового расхода</w:t>
            </w:r>
          </w:p>
        </w:tc>
      </w:tr>
      <w:tr w:rsidR="00691F99" w:rsidRPr="00531356" w:rsidTr="00B11E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99" w:rsidRPr="00531356" w:rsidRDefault="00691F99" w:rsidP="00B11ED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3135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691F99" w:rsidRDefault="00691F99" w:rsidP="00691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F99" w:rsidRDefault="00691F99" w:rsidP="00691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&lt;*&gt; </w:t>
      </w:r>
      <w:r>
        <w:rPr>
          <w:rFonts w:ascii="Times New Roman" w:hAnsi="Times New Roman" w:cs="Times New Roman"/>
          <w:sz w:val="24"/>
          <w:szCs w:val="24"/>
        </w:rPr>
        <w:t>По данному показателю прилагаются расчеты.</w:t>
      </w:r>
    </w:p>
    <w:p w:rsidR="00625273" w:rsidRDefault="00625273"/>
    <w:sectPr w:rsidR="00625273" w:rsidSect="00691F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92"/>
    <w:rsid w:val="00002592"/>
    <w:rsid w:val="00625273"/>
    <w:rsid w:val="006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F9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91F9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F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91F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691F99"/>
    <w:rPr>
      <w:color w:val="0000FF"/>
      <w:u w:val="single"/>
    </w:rPr>
  </w:style>
  <w:style w:type="paragraph" w:customStyle="1" w:styleId="ConsPlusNormal">
    <w:name w:val="ConsPlusNormal"/>
    <w:rsid w:val="00691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91F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F9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91F9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F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91F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691F99"/>
    <w:rPr>
      <w:color w:val="0000FF"/>
      <w:u w:val="single"/>
    </w:rPr>
  </w:style>
  <w:style w:type="paragraph" w:customStyle="1" w:styleId="ConsPlusNormal">
    <w:name w:val="ConsPlusNormal"/>
    <w:rsid w:val="00691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91F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3840</Words>
  <Characters>21894</Characters>
  <Application>Microsoft Office Word</Application>
  <DocSecurity>0</DocSecurity>
  <Lines>182</Lines>
  <Paragraphs>51</Paragraphs>
  <ScaleCrop>false</ScaleCrop>
  <Company/>
  <LinksUpToDate>false</LinksUpToDate>
  <CharactersWithSpaces>25683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2021-04-05T07:36:00Z</dcterms:created>
  <dcterms:modified xsi:type="dcterms:W3CDTF">2021-04-05T07:37:00Z</dcterms:modified>
</cp:coreProperties>
</file>