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2A" w:rsidRDefault="00885A2A" w:rsidP="00885A2A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Ханты - Мансийский автономный округ – Югра</w:t>
      </w:r>
      <w:r>
        <w:rPr>
          <w:rFonts w:ascii="Arial" w:hAnsi="Arial" w:cs="Arial"/>
          <w:color w:val="1E1D1E"/>
          <w:sz w:val="23"/>
          <w:szCs w:val="23"/>
        </w:rPr>
        <w:br/>
        <w:t>(Тюменская область)</w:t>
      </w:r>
      <w:r>
        <w:rPr>
          <w:rFonts w:ascii="Arial" w:hAnsi="Arial" w:cs="Arial"/>
          <w:color w:val="1E1D1E"/>
          <w:sz w:val="23"/>
          <w:szCs w:val="23"/>
        </w:rPr>
        <w:br/>
        <w:t>Березовский район</w:t>
      </w:r>
      <w:r>
        <w:rPr>
          <w:rFonts w:ascii="Arial" w:hAnsi="Arial" w:cs="Arial"/>
          <w:color w:val="1E1D1E"/>
          <w:sz w:val="23"/>
          <w:szCs w:val="23"/>
        </w:rPr>
        <w:br/>
        <w:t>сельское поселение Саранпауль</w:t>
      </w:r>
      <w:r>
        <w:rPr>
          <w:rFonts w:ascii="Arial" w:hAnsi="Arial" w:cs="Arial"/>
          <w:color w:val="1E1D1E"/>
          <w:sz w:val="23"/>
          <w:szCs w:val="23"/>
        </w:rPr>
        <w:br/>
        <w:t>Администрация сельского поселения Саранпауль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ПОСТАНОВЛЕНИЕ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20.07.2012г.                                        № 33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</w:t>
      </w:r>
      <w:r>
        <w:rPr>
          <w:rFonts w:ascii="Arial" w:hAnsi="Arial" w:cs="Arial"/>
          <w:color w:val="1E1D1E"/>
          <w:sz w:val="23"/>
          <w:szCs w:val="23"/>
        </w:rPr>
        <w:br/>
        <w:t>данных мероприятий»</w:t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885A2A" w:rsidRDefault="00885A2A" w:rsidP="00885A2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Руководствуясь Федеральным законом от 27.07.2010 № 210-ФЗ                          «Об организации предоставления государственных и муниципальных услуг»,                     в целях повышения качества предоставления и доступности получения  муниципальной  услуги  «Предоставление информации о порядке предоставления жилищно-коммунальных услуг населению»,   </w:t>
      </w:r>
      <w:r>
        <w:rPr>
          <w:rFonts w:ascii="Arial" w:hAnsi="Arial" w:cs="Arial"/>
          <w:color w:val="1E1D1E"/>
          <w:sz w:val="23"/>
          <w:szCs w:val="23"/>
        </w:rPr>
        <w:br/>
        <w:t>1. Утвердить административный  регламент по предоставлению муниципальной услуги  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(согласно приложению).</w:t>
      </w:r>
      <w:r>
        <w:rPr>
          <w:rFonts w:ascii="Arial" w:hAnsi="Arial" w:cs="Arial"/>
          <w:color w:val="1E1D1E"/>
          <w:sz w:val="23"/>
          <w:szCs w:val="23"/>
        </w:rPr>
        <w:br/>
        <w:t> 2.Опубликовать настоящее постановление в районной  газете Жизнь Югры и разместить на официальном сайте органов местного самоуправления сельского поселения Саранпауль  в сети Интернет.</w:t>
      </w:r>
      <w:r>
        <w:rPr>
          <w:rFonts w:ascii="Arial" w:hAnsi="Arial" w:cs="Arial"/>
          <w:color w:val="1E1D1E"/>
          <w:sz w:val="23"/>
          <w:szCs w:val="23"/>
        </w:rPr>
        <w:br/>
        <w:t> 3. Настоящее постановление вступает в силу после   его официального опубликования.</w:t>
      </w:r>
      <w:r>
        <w:rPr>
          <w:rFonts w:ascii="Arial" w:hAnsi="Arial" w:cs="Arial"/>
          <w:color w:val="1E1D1E"/>
          <w:sz w:val="23"/>
          <w:szCs w:val="23"/>
        </w:rPr>
        <w:br/>
        <w:t>4. Контроль за выполнением постановления оставляю за собой.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Глава поселения                                    Н.Н.Артеев</w:t>
      </w:r>
    </w:p>
    <w:p w:rsidR="00885A2A" w:rsidRDefault="00885A2A" w:rsidP="00885A2A">
      <w:pPr>
        <w:pStyle w:val="a3"/>
        <w:shd w:val="clear" w:color="auto" w:fill="FFFFFF"/>
        <w:spacing w:before="0" w:beforeAutospacing="0" w:after="180" w:afterAutospacing="0"/>
        <w:jc w:val="right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br/>
        <w:t>Приложение  к</w:t>
      </w:r>
      <w:r>
        <w:rPr>
          <w:rFonts w:ascii="Arial" w:hAnsi="Arial" w:cs="Arial"/>
          <w:color w:val="1E1D1E"/>
          <w:sz w:val="23"/>
          <w:szCs w:val="23"/>
        </w:rPr>
        <w:br/>
        <w:t>Постановлению администрации</w:t>
      </w:r>
      <w:r>
        <w:rPr>
          <w:rFonts w:ascii="Arial" w:hAnsi="Arial" w:cs="Arial"/>
          <w:color w:val="1E1D1E"/>
          <w:sz w:val="23"/>
          <w:szCs w:val="23"/>
        </w:rPr>
        <w:br/>
        <w:t> сельского поселения Саранпауль</w:t>
      </w:r>
      <w:r>
        <w:rPr>
          <w:rFonts w:ascii="Arial" w:hAnsi="Arial" w:cs="Arial"/>
          <w:color w:val="1E1D1E"/>
          <w:sz w:val="23"/>
          <w:szCs w:val="23"/>
        </w:rPr>
        <w:br/>
        <w:t>от 20.07.2012 года   № 33</w:t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885A2A" w:rsidRDefault="00885A2A" w:rsidP="00885A2A">
      <w:pPr>
        <w:pStyle w:val="a3"/>
        <w:shd w:val="clear" w:color="auto" w:fill="FFFFFF"/>
        <w:spacing w:before="0" w:beforeAutospacing="0" w:after="180" w:afterAutospacing="0"/>
        <w:jc w:val="center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Административный регламент</w:t>
      </w:r>
      <w:r>
        <w:rPr>
          <w:rFonts w:ascii="Arial" w:hAnsi="Arial" w:cs="Arial"/>
          <w:color w:val="1E1D1E"/>
          <w:sz w:val="23"/>
          <w:szCs w:val="23"/>
        </w:rPr>
        <w:br/>
        <w:t>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  <w:t>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</w:t>
      </w:r>
      <w:r>
        <w:rPr>
          <w:rFonts w:ascii="Arial" w:hAnsi="Arial" w:cs="Arial"/>
          <w:color w:val="1E1D1E"/>
          <w:sz w:val="23"/>
          <w:szCs w:val="23"/>
        </w:rPr>
        <w:br/>
        <w:t>данных мероприятий»</w:t>
      </w:r>
      <w:r>
        <w:rPr>
          <w:rFonts w:ascii="Arial" w:hAnsi="Arial" w:cs="Arial"/>
          <w:color w:val="1E1D1E"/>
          <w:sz w:val="23"/>
          <w:szCs w:val="23"/>
        </w:rPr>
        <w:br/>
      </w:r>
    </w:p>
    <w:p w:rsidR="00885A2A" w:rsidRDefault="00885A2A" w:rsidP="00885A2A">
      <w:pPr>
        <w:pStyle w:val="a3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1E1D1E"/>
          <w:sz w:val="23"/>
          <w:szCs w:val="23"/>
        </w:rPr>
      </w:pPr>
      <w:r>
        <w:rPr>
          <w:rFonts w:ascii="Arial" w:hAnsi="Arial" w:cs="Arial"/>
          <w:color w:val="1E1D1E"/>
          <w:sz w:val="23"/>
          <w:szCs w:val="23"/>
        </w:rPr>
        <w:t>Раздел  1. Общие положения.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    1.1.Наименование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 xml:space="preserve">    «Предоставление информации о времени и месте театральных представлений, </w:t>
      </w:r>
      <w:r>
        <w:rPr>
          <w:rFonts w:ascii="Arial" w:hAnsi="Arial" w:cs="Arial"/>
          <w:color w:val="1E1D1E"/>
          <w:sz w:val="23"/>
          <w:szCs w:val="23"/>
        </w:rPr>
        <w:lastRenderedPageBreak/>
        <w:t>филармонических и эстрадных концертов и гастрольных мероприятий театров и филармоний, киносеансов, анонсы данных мероприятий»   (далее - муниципальная услуга).</w:t>
      </w:r>
      <w:r>
        <w:rPr>
          <w:rFonts w:ascii="Arial" w:hAnsi="Arial" w:cs="Arial"/>
          <w:color w:val="1E1D1E"/>
          <w:sz w:val="23"/>
          <w:szCs w:val="23"/>
        </w:rPr>
        <w:br/>
        <w:t>1.2. Административный регламент разработан в целях обеспечения качества предоставления муниципальной услуги, повышения информированности граждан и организаций,  и определяет сроки и последовательность действий (административных процедур) по предоставлению муниципальной  услуги заинтересованным в данной информации лицам.</w:t>
      </w:r>
      <w:r>
        <w:rPr>
          <w:rFonts w:ascii="Arial" w:hAnsi="Arial" w:cs="Arial"/>
          <w:color w:val="1E1D1E"/>
          <w:sz w:val="23"/>
          <w:szCs w:val="23"/>
        </w:rPr>
        <w:br/>
        <w:t>1.3. Муниципальную услугу предоставляют муниципальные учреждения культуры, подведомственные администрации сельского поселения Саранпауль  (далее - Учреждения).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Муниципальная  услуга предоставляется в соответствии                                 с  нормативными правовыми  и регламентирующими  документами: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- Конституция Российской Федерации от 12.12.1993;</w:t>
      </w:r>
      <w:r>
        <w:rPr>
          <w:rFonts w:ascii="Arial" w:hAnsi="Arial" w:cs="Arial"/>
          <w:color w:val="1E1D1E"/>
          <w:sz w:val="23"/>
          <w:szCs w:val="23"/>
        </w:rPr>
        <w:br/>
        <w:t>- Гражданский кодекс Российской Федерации;</w:t>
      </w:r>
      <w:r>
        <w:rPr>
          <w:rFonts w:ascii="Arial" w:hAnsi="Arial" w:cs="Arial"/>
          <w:color w:val="1E1D1E"/>
          <w:sz w:val="23"/>
          <w:szCs w:val="23"/>
        </w:rPr>
        <w:br/>
        <w:t>- Федеральный закон от 27.07.2010 №210-ФЗ «Об организации предоставления государственных и муниципальных услуг;</w:t>
      </w:r>
      <w:r>
        <w:rPr>
          <w:rFonts w:ascii="Arial" w:hAnsi="Arial" w:cs="Arial"/>
          <w:color w:val="1E1D1E"/>
          <w:sz w:val="23"/>
          <w:szCs w:val="23"/>
        </w:rPr>
        <w:br/>
        <w:t>- Федеральный закон от 27.07.2006 №149-ФЗ «Об информации, информационных технологиях и защите информации»;</w:t>
      </w:r>
      <w:r>
        <w:rPr>
          <w:rFonts w:ascii="Arial" w:hAnsi="Arial" w:cs="Arial"/>
          <w:color w:val="1E1D1E"/>
          <w:sz w:val="23"/>
          <w:szCs w:val="23"/>
        </w:rPr>
        <w:br/>
        <w:t>- Федеральный закон от 02.05.2006 №59-ФЗ «О порядке рассмотрения обращений граждан Российской Федерации»;</w:t>
      </w:r>
      <w:r>
        <w:rPr>
          <w:rFonts w:ascii="Arial" w:hAnsi="Arial" w:cs="Arial"/>
          <w:color w:val="1E1D1E"/>
          <w:sz w:val="23"/>
          <w:szCs w:val="23"/>
        </w:rPr>
        <w:br/>
        <w:t>- Закон Российской Федерации от 07.02.1992 №2300-1 «О защите прав потребителей»;</w:t>
      </w:r>
      <w:r>
        <w:rPr>
          <w:rFonts w:ascii="Arial" w:hAnsi="Arial" w:cs="Arial"/>
          <w:color w:val="1E1D1E"/>
          <w:sz w:val="23"/>
          <w:szCs w:val="23"/>
        </w:rPr>
        <w:br/>
        <w:t>- Федеральный закон Российской Федерации от 09.10.1992 № 3612-1 «Основы законодательства Российской Федерации о культуре»;</w:t>
      </w:r>
      <w:r>
        <w:rPr>
          <w:rFonts w:ascii="Arial" w:hAnsi="Arial" w:cs="Arial"/>
          <w:color w:val="1E1D1E"/>
          <w:sz w:val="23"/>
          <w:szCs w:val="23"/>
        </w:rPr>
        <w:br/>
        <w:t>- Распоряжение  Правительства РФ от 17.12.2009 №1993-р                         «Об утверждении сводного перечня первоочередных государственных                и муниципальных услуг, предоставляемых в электронном виде»;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 </w:t>
      </w:r>
      <w:r>
        <w:rPr>
          <w:rFonts w:ascii="Arial" w:hAnsi="Arial" w:cs="Arial"/>
          <w:color w:val="1E1D1E"/>
          <w:sz w:val="23"/>
          <w:szCs w:val="23"/>
        </w:rPr>
        <w:br/>
        <w:t>1.4. Результатом оказания муниципальной услуги  является:</w:t>
      </w:r>
      <w:r>
        <w:rPr>
          <w:rFonts w:ascii="Arial" w:hAnsi="Arial" w:cs="Arial"/>
          <w:color w:val="1E1D1E"/>
          <w:sz w:val="23"/>
          <w:szCs w:val="23"/>
        </w:rPr>
        <w:br/>
        <w:t>- Предоставление доступа к муниципальной услуге;</w:t>
      </w:r>
      <w:r>
        <w:rPr>
          <w:rFonts w:ascii="Arial" w:hAnsi="Arial" w:cs="Arial"/>
          <w:color w:val="1E1D1E"/>
          <w:sz w:val="23"/>
          <w:szCs w:val="23"/>
        </w:rPr>
        <w:br/>
        <w:t>- Обоснованный отказ в предоставлении муниципальной услуги.</w:t>
      </w:r>
      <w:r>
        <w:rPr>
          <w:rFonts w:ascii="Arial" w:hAnsi="Arial" w:cs="Arial"/>
          <w:color w:val="1E1D1E"/>
          <w:sz w:val="23"/>
          <w:szCs w:val="23"/>
        </w:rPr>
        <w:br/>
        <w:t>1.5. Получателями муниципальной услуги являются юридические             и физические лица  без ограничений (далее - Заявители), имеющие намерение получить доступ к муниципальной услуге.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Раздел 2. Стандарт предоставления муниципальной услуги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2.1. Наименование муниципальной услуги: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 (далее - Информация).</w:t>
      </w:r>
      <w:r>
        <w:rPr>
          <w:rFonts w:ascii="Arial" w:hAnsi="Arial" w:cs="Arial"/>
          <w:color w:val="1E1D1E"/>
          <w:sz w:val="23"/>
          <w:szCs w:val="23"/>
        </w:rPr>
        <w:br/>
        <w:t>2.2. Муниципальную услугу предоставляют муниципальные учреждения культуры, подведомственные администрации сельского поселения Саранпауль (далее – администрация поселения).</w:t>
      </w:r>
      <w:r>
        <w:rPr>
          <w:rFonts w:ascii="Arial" w:hAnsi="Arial" w:cs="Arial"/>
          <w:color w:val="1E1D1E"/>
          <w:sz w:val="23"/>
          <w:szCs w:val="23"/>
        </w:rPr>
        <w:br/>
        <w:t>Ответственным за предоставление муниципальной услуги является  директор Учреждения.</w:t>
      </w:r>
      <w:r>
        <w:rPr>
          <w:rFonts w:ascii="Arial" w:hAnsi="Arial" w:cs="Arial"/>
          <w:color w:val="1E1D1E"/>
          <w:sz w:val="23"/>
          <w:szCs w:val="23"/>
        </w:rPr>
        <w:br/>
        <w:t> </w:t>
      </w:r>
      <w:r>
        <w:rPr>
          <w:rFonts w:ascii="Arial" w:hAnsi="Arial" w:cs="Arial"/>
          <w:color w:val="1E1D1E"/>
          <w:sz w:val="23"/>
          <w:szCs w:val="23"/>
        </w:rPr>
        <w:br/>
        <w:t>Информация о муниципальной услуге предоставляется:</w:t>
      </w:r>
      <w:r>
        <w:rPr>
          <w:rFonts w:ascii="Arial" w:hAnsi="Arial" w:cs="Arial"/>
          <w:color w:val="1E1D1E"/>
          <w:sz w:val="23"/>
          <w:szCs w:val="23"/>
        </w:rPr>
        <w:br/>
        <w:t>- Непосредственно в помещениях Учреждений, оказывающих  услугу: на информационных стендах и в форме личного консультирования специалистами, ответственными за предоставление муниципальной услуги;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- В рекламной продукции на бумажных носителях;</w:t>
      </w:r>
      <w:r>
        <w:rPr>
          <w:rFonts w:ascii="Arial" w:hAnsi="Arial" w:cs="Arial"/>
          <w:color w:val="1E1D1E"/>
          <w:sz w:val="23"/>
          <w:szCs w:val="23"/>
        </w:rPr>
        <w:br/>
        <w:t>- Печатных изданиях средств массовой информации;   </w:t>
      </w:r>
      <w:r>
        <w:rPr>
          <w:rFonts w:ascii="Arial" w:hAnsi="Arial" w:cs="Arial"/>
          <w:color w:val="1E1D1E"/>
          <w:sz w:val="23"/>
          <w:szCs w:val="23"/>
        </w:rPr>
        <w:br/>
        <w:t>- При обращении по телефону - в виде устного ответа на конкретные вопросы, содержащие запрашиваемую информацию;</w:t>
      </w:r>
      <w:r>
        <w:rPr>
          <w:rFonts w:ascii="Arial" w:hAnsi="Arial" w:cs="Arial"/>
          <w:color w:val="1E1D1E"/>
          <w:sz w:val="23"/>
          <w:szCs w:val="23"/>
        </w:rPr>
        <w:br/>
        <w:t>- На официальном Интернет-сайте администрации сельского поселения Саранпауль saranpaul.ru (далее - Сайте).</w:t>
      </w:r>
      <w:r>
        <w:rPr>
          <w:rFonts w:ascii="Arial" w:hAnsi="Arial" w:cs="Arial"/>
          <w:color w:val="1E1D1E"/>
          <w:sz w:val="23"/>
          <w:szCs w:val="23"/>
        </w:rPr>
        <w:br/>
        <w:t>- При письменном запросе - в форме информационного письма на бумажном носителе, переданного почтой или непосредственно заявителю на руки.</w:t>
      </w:r>
      <w:r>
        <w:rPr>
          <w:rFonts w:ascii="Arial" w:hAnsi="Arial" w:cs="Arial"/>
          <w:color w:val="1E1D1E"/>
          <w:sz w:val="23"/>
          <w:szCs w:val="23"/>
        </w:rPr>
        <w:br/>
        <w:t>          2.3. На информационных стендах в помещениях Учреждений, предоставляющих, муниципальную услугу, должна быть размещена следующая информация:</w:t>
      </w:r>
      <w:r>
        <w:rPr>
          <w:rFonts w:ascii="Arial" w:hAnsi="Arial" w:cs="Arial"/>
          <w:color w:val="1E1D1E"/>
          <w:sz w:val="23"/>
          <w:szCs w:val="23"/>
        </w:rPr>
        <w:br/>
        <w:t>- 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  <w:r>
        <w:rPr>
          <w:rFonts w:ascii="Arial" w:hAnsi="Arial" w:cs="Arial"/>
          <w:color w:val="1E1D1E"/>
          <w:sz w:val="23"/>
          <w:szCs w:val="23"/>
        </w:rPr>
        <w:br/>
        <w:t>- Текст настоящего административного регламента;</w:t>
      </w:r>
      <w:r>
        <w:rPr>
          <w:rFonts w:ascii="Arial" w:hAnsi="Arial" w:cs="Arial"/>
          <w:color w:val="1E1D1E"/>
          <w:sz w:val="23"/>
          <w:szCs w:val="23"/>
        </w:rPr>
        <w:br/>
        <w:t>- Перечень оснований для отказа в предоставлении муниципальной услуги;</w:t>
      </w:r>
      <w:r>
        <w:rPr>
          <w:rFonts w:ascii="Arial" w:hAnsi="Arial" w:cs="Arial"/>
          <w:color w:val="1E1D1E"/>
          <w:sz w:val="23"/>
          <w:szCs w:val="23"/>
        </w:rPr>
        <w:br/>
        <w:t>- Перечень рабочих мест (кабинетов) консультирующих специалистов, режим консультирования и приема ими граждан;</w:t>
      </w:r>
      <w:r>
        <w:rPr>
          <w:rFonts w:ascii="Arial" w:hAnsi="Arial" w:cs="Arial"/>
          <w:color w:val="1E1D1E"/>
          <w:sz w:val="23"/>
          <w:szCs w:val="23"/>
        </w:rPr>
        <w:br/>
        <w:t>-  Порядок получения справок и консультаций.</w:t>
      </w:r>
      <w:r>
        <w:rPr>
          <w:rFonts w:ascii="Arial" w:hAnsi="Arial" w:cs="Arial"/>
          <w:color w:val="1E1D1E"/>
          <w:sz w:val="23"/>
          <w:szCs w:val="23"/>
        </w:rPr>
        <w:br/>
        <w:t>     2.4. Сроки предоставления муниципальной услуги определяются                в зависимости от используемого вида информирования в соответствии                с условиями настоящего административного регламента:</w:t>
      </w:r>
      <w:r>
        <w:rPr>
          <w:rFonts w:ascii="Arial" w:hAnsi="Arial" w:cs="Arial"/>
          <w:color w:val="1E1D1E"/>
          <w:sz w:val="23"/>
          <w:szCs w:val="23"/>
        </w:rPr>
        <w:br/>
        <w:t>- При использовании средств телефонной связи информация  предоставляется получателю муниципальной услуги в момент обращения.</w:t>
      </w:r>
      <w:r>
        <w:rPr>
          <w:rFonts w:ascii="Arial" w:hAnsi="Arial" w:cs="Arial"/>
          <w:color w:val="1E1D1E"/>
          <w:sz w:val="23"/>
          <w:szCs w:val="23"/>
        </w:rPr>
        <w:br/>
        <w:t>  - На информационных стендах, расположенных непосредственно                         в помещениях Учреждений, информация предоставляется в соответствии        с режимом работы Учреждения.</w:t>
      </w:r>
      <w:r>
        <w:rPr>
          <w:rFonts w:ascii="Arial" w:hAnsi="Arial" w:cs="Arial"/>
          <w:color w:val="1E1D1E"/>
          <w:sz w:val="23"/>
          <w:szCs w:val="23"/>
        </w:rPr>
        <w:br/>
        <w:t>- При информировании в виде отсылки текстовой информации                           на бумажном носителе (информационного письма) по почте ответ                    на обращение направляется на почтовый адрес заявителя в течение                    30 дней со дня регистрации обращения.</w:t>
      </w:r>
      <w:r>
        <w:rPr>
          <w:rFonts w:ascii="Arial" w:hAnsi="Arial" w:cs="Arial"/>
          <w:color w:val="1E1D1E"/>
          <w:sz w:val="23"/>
          <w:szCs w:val="23"/>
        </w:rPr>
        <w:br/>
        <w:t>2.5. Граждане, обратившиеся в Учреждение  с целью получения муниципальной услуги, в обязательном порядке информируются специалистами: об условиях отказа в предоставлении муниципальной услуги, о сроке выдачи результатов муниципальной услуги.  </w:t>
      </w:r>
      <w:r>
        <w:rPr>
          <w:rFonts w:ascii="Arial" w:hAnsi="Arial" w:cs="Arial"/>
          <w:color w:val="1E1D1E"/>
          <w:sz w:val="23"/>
          <w:szCs w:val="23"/>
        </w:rPr>
        <w:br/>
        <w:t>2.6. Основанием для отказа в предоставлении муниципальной услуги являются:</w:t>
      </w:r>
      <w:r>
        <w:rPr>
          <w:rFonts w:ascii="Arial" w:hAnsi="Arial" w:cs="Arial"/>
          <w:color w:val="1E1D1E"/>
          <w:sz w:val="23"/>
          <w:szCs w:val="23"/>
        </w:rPr>
        <w:br/>
        <w:t>- Завершение установленной законом процедуры ликвидации учреждения, оказывающего  муниципальную услугу, решение о которой принято учредителем;</w:t>
      </w:r>
      <w:r>
        <w:rPr>
          <w:rFonts w:ascii="Arial" w:hAnsi="Arial" w:cs="Arial"/>
          <w:color w:val="1E1D1E"/>
          <w:sz w:val="23"/>
          <w:szCs w:val="23"/>
        </w:rPr>
        <w:br/>
        <w:t>- Отсутствие запрашиваемой информации в учреждении;</w:t>
      </w:r>
      <w:r>
        <w:rPr>
          <w:rFonts w:ascii="Arial" w:hAnsi="Arial" w:cs="Arial"/>
          <w:color w:val="1E1D1E"/>
          <w:sz w:val="23"/>
          <w:szCs w:val="23"/>
        </w:rPr>
        <w:br/>
        <w:t>- Несоответствие обращения содержанию муниципальной услуги;</w:t>
      </w:r>
      <w:r>
        <w:rPr>
          <w:rFonts w:ascii="Arial" w:hAnsi="Arial" w:cs="Arial"/>
          <w:color w:val="1E1D1E"/>
          <w:sz w:val="23"/>
          <w:szCs w:val="23"/>
        </w:rPr>
        <w:br/>
        <w:t>- Запрашиваемый потребителем вид информирования не предусмотрен настоящим административным регламентом;</w:t>
      </w:r>
      <w:r>
        <w:rPr>
          <w:rFonts w:ascii="Arial" w:hAnsi="Arial" w:cs="Arial"/>
          <w:color w:val="1E1D1E"/>
          <w:sz w:val="23"/>
          <w:szCs w:val="23"/>
        </w:rPr>
        <w:br/>
        <w:t>- Обращение содержит нецензурные или оскорбительные выражения;</w:t>
      </w:r>
      <w:r>
        <w:rPr>
          <w:rFonts w:ascii="Arial" w:hAnsi="Arial" w:cs="Arial"/>
          <w:color w:val="1E1D1E"/>
          <w:sz w:val="23"/>
          <w:szCs w:val="23"/>
        </w:rPr>
        <w:br/>
        <w:t>          2.7. Ответы на обращения иностранных граждан и лиц без гражданства даются на русском языке.</w:t>
      </w:r>
      <w:r>
        <w:rPr>
          <w:rFonts w:ascii="Arial" w:hAnsi="Arial" w:cs="Arial"/>
          <w:color w:val="1E1D1E"/>
          <w:sz w:val="23"/>
          <w:szCs w:val="23"/>
        </w:rPr>
        <w:br/>
        <w:t>2.8. Муниципальная услуга предоставляется бесплатно.            </w:t>
      </w:r>
      <w:r>
        <w:rPr>
          <w:rFonts w:ascii="Arial" w:hAnsi="Arial" w:cs="Arial"/>
          <w:color w:val="1E1D1E"/>
          <w:sz w:val="23"/>
          <w:szCs w:val="23"/>
        </w:rPr>
        <w:br/>
        <w:t>2.9. Требования к удобству и комфорту мест предоставления муниципальной услуги:</w:t>
      </w:r>
      <w:r>
        <w:rPr>
          <w:rFonts w:ascii="Arial" w:hAnsi="Arial" w:cs="Arial"/>
          <w:color w:val="1E1D1E"/>
          <w:sz w:val="23"/>
          <w:szCs w:val="23"/>
        </w:rPr>
        <w:br/>
        <w:t>- Сотрудники, осуществляющие прием и информирование, должны быть обеспечены личными идентификационными карточками и (или) настольными (настенными) табличками с указанием фамилии, имени, отчества и наименования должности ответственного сотрудника.</w:t>
      </w:r>
      <w:r>
        <w:rPr>
          <w:rFonts w:ascii="Arial" w:hAnsi="Arial" w:cs="Arial"/>
          <w:color w:val="1E1D1E"/>
          <w:sz w:val="23"/>
          <w:szCs w:val="23"/>
        </w:rPr>
        <w:br/>
        <w:t>- В помещениях для работы с заинтересованными лицами должны быть размещены информационные стенды, содержащие необходимую информацию по условиям предоставления муниципальной услуги, график работы специалистов, образцы заполняемых документов получателями муниципальной услуги и ряд дополнительной справочной информации, касающейся предоставления доступа к муниципальной услуге.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- Для ожидания приема получателям муниципальной услуги должны быть отведены места, оборудованные стульями, столами (стойками) для возможности оформления документов.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Раздел 3.</w:t>
      </w:r>
      <w:r>
        <w:rPr>
          <w:rFonts w:ascii="Arial" w:hAnsi="Arial" w:cs="Arial"/>
          <w:color w:val="1E1D1E"/>
          <w:sz w:val="23"/>
          <w:szCs w:val="23"/>
        </w:rPr>
        <w:br/>
        <w:t>Состав, последовательность и сроки выполнения</w:t>
      </w:r>
      <w:r>
        <w:rPr>
          <w:rFonts w:ascii="Arial" w:hAnsi="Arial" w:cs="Arial"/>
          <w:color w:val="1E1D1E"/>
          <w:sz w:val="23"/>
          <w:szCs w:val="23"/>
        </w:rPr>
        <w:br/>
        <w:t>административных процедур, требования к порядку</w:t>
      </w:r>
      <w:r>
        <w:rPr>
          <w:rFonts w:ascii="Arial" w:hAnsi="Arial" w:cs="Arial"/>
          <w:color w:val="1E1D1E"/>
          <w:sz w:val="23"/>
          <w:szCs w:val="23"/>
        </w:rPr>
        <w:br/>
        <w:t>их выполнения,  в том числе особенности выполнения</w:t>
      </w:r>
      <w:r>
        <w:rPr>
          <w:rFonts w:ascii="Arial" w:hAnsi="Arial" w:cs="Arial"/>
          <w:color w:val="1E1D1E"/>
          <w:sz w:val="23"/>
          <w:szCs w:val="23"/>
        </w:rPr>
        <w:br/>
        <w:t>административных процедур  в электронной форме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3.1.Предоставление муниципальной услуги включает в себя следующие административные процедуры:</w:t>
      </w:r>
      <w:r>
        <w:rPr>
          <w:rFonts w:ascii="Arial" w:hAnsi="Arial" w:cs="Arial"/>
          <w:color w:val="1E1D1E"/>
          <w:sz w:val="23"/>
          <w:szCs w:val="23"/>
        </w:rPr>
        <w:br/>
        <w:t>- Разработка Учреждением плана мероприятий, предстоящих событий.</w:t>
      </w:r>
      <w:r>
        <w:rPr>
          <w:rFonts w:ascii="Arial" w:hAnsi="Arial" w:cs="Arial"/>
          <w:color w:val="1E1D1E"/>
          <w:sz w:val="23"/>
          <w:szCs w:val="23"/>
        </w:rPr>
        <w:br/>
        <w:t>- Размещение Информации на Сайте администрации поселения.</w:t>
      </w:r>
      <w:r>
        <w:rPr>
          <w:rFonts w:ascii="Arial" w:hAnsi="Arial" w:cs="Arial"/>
          <w:color w:val="1E1D1E"/>
          <w:sz w:val="23"/>
          <w:szCs w:val="23"/>
        </w:rPr>
        <w:br/>
        <w:t>3.1.1. Разработка Учреждением плана мероприятий.</w:t>
      </w:r>
      <w:r>
        <w:rPr>
          <w:rFonts w:ascii="Arial" w:hAnsi="Arial" w:cs="Arial"/>
          <w:color w:val="1E1D1E"/>
          <w:sz w:val="23"/>
          <w:szCs w:val="23"/>
        </w:rPr>
        <w:br/>
        <w:t>Учреждение обязано разработать и утвердить план мероприятий, который утверждается руководителем Учреждения.</w:t>
      </w:r>
      <w:r>
        <w:rPr>
          <w:rFonts w:ascii="Arial" w:hAnsi="Arial" w:cs="Arial"/>
          <w:color w:val="1E1D1E"/>
          <w:sz w:val="23"/>
          <w:szCs w:val="23"/>
        </w:rPr>
        <w:br/>
        <w:t>3.1.2. Размещение информации на официальном Сайте администрации поселения.</w:t>
      </w:r>
      <w:r>
        <w:rPr>
          <w:rFonts w:ascii="Arial" w:hAnsi="Arial" w:cs="Arial"/>
          <w:color w:val="1E1D1E"/>
          <w:sz w:val="23"/>
          <w:szCs w:val="23"/>
        </w:rPr>
        <w:br/>
        <w:t>Информация о времени и месте культурно-досуговых мероприятий  включает в себя план событий и мероприятий Учреждения, которые должны состояться в течение месяца.</w:t>
      </w:r>
      <w:r>
        <w:rPr>
          <w:rFonts w:ascii="Arial" w:hAnsi="Arial" w:cs="Arial"/>
          <w:color w:val="1E1D1E"/>
          <w:sz w:val="23"/>
          <w:szCs w:val="23"/>
        </w:rPr>
        <w:br/>
        <w:t>План мероприятий Учреждения содержит следующую информацию: о наименовании, жанре, дате, времени и месте проведения мероприятия или события, возрастных ограничениях для зрителей (если они рекомендованы Учреждением).</w:t>
      </w:r>
      <w:r>
        <w:rPr>
          <w:rFonts w:ascii="Arial" w:hAnsi="Arial" w:cs="Arial"/>
          <w:color w:val="1E1D1E"/>
          <w:sz w:val="23"/>
          <w:szCs w:val="23"/>
        </w:rPr>
        <w:br/>
        <w:t>В случае отмены или изменения времени, даты, места проведения, состава исполнителей и исполняемых произведений или мероприятий, Учреждение обязано в течение 24 часов с момента принятия решения об изменении разместить эту информацию на Сайте.</w:t>
      </w:r>
      <w:r>
        <w:rPr>
          <w:rFonts w:ascii="Arial" w:hAnsi="Arial" w:cs="Arial"/>
          <w:color w:val="1E1D1E"/>
          <w:sz w:val="23"/>
          <w:szCs w:val="23"/>
        </w:rPr>
        <w:br/>
        <w:t>Информация о времени и месте культурно-досуговых мероприятий находится на Сайте в свободном доступе до конца месяца.</w:t>
      </w:r>
      <w:r>
        <w:rPr>
          <w:rFonts w:ascii="Arial" w:hAnsi="Arial" w:cs="Arial"/>
          <w:color w:val="1E1D1E"/>
          <w:sz w:val="23"/>
          <w:szCs w:val="23"/>
        </w:rPr>
        <w:br/>
        <w:t>3.2. Основными требованиями к информированию граждан являются:</w:t>
      </w:r>
      <w:r>
        <w:rPr>
          <w:rFonts w:ascii="Arial" w:hAnsi="Arial" w:cs="Arial"/>
          <w:color w:val="1E1D1E"/>
          <w:sz w:val="23"/>
          <w:szCs w:val="23"/>
        </w:rPr>
        <w:br/>
        <w:t>- достоверность предоставляемой информации;</w:t>
      </w:r>
      <w:r>
        <w:rPr>
          <w:rFonts w:ascii="Arial" w:hAnsi="Arial" w:cs="Arial"/>
          <w:color w:val="1E1D1E"/>
          <w:sz w:val="23"/>
          <w:szCs w:val="23"/>
        </w:rPr>
        <w:br/>
        <w:t>- четкость в изложении информации;</w:t>
      </w:r>
      <w:r>
        <w:rPr>
          <w:rFonts w:ascii="Arial" w:hAnsi="Arial" w:cs="Arial"/>
          <w:color w:val="1E1D1E"/>
          <w:sz w:val="23"/>
          <w:szCs w:val="23"/>
        </w:rPr>
        <w:br/>
        <w:t>- полнота информации;</w:t>
      </w:r>
      <w:r>
        <w:rPr>
          <w:rFonts w:ascii="Arial" w:hAnsi="Arial" w:cs="Arial"/>
          <w:color w:val="1E1D1E"/>
          <w:sz w:val="23"/>
          <w:szCs w:val="23"/>
        </w:rPr>
        <w:br/>
        <w:t>- наглядность форм предоставляемой информации;</w:t>
      </w:r>
      <w:r>
        <w:rPr>
          <w:rFonts w:ascii="Arial" w:hAnsi="Arial" w:cs="Arial"/>
          <w:color w:val="1E1D1E"/>
          <w:sz w:val="23"/>
          <w:szCs w:val="23"/>
        </w:rPr>
        <w:br/>
        <w:t>- удобство и доступность получения информации;</w:t>
      </w:r>
      <w:r>
        <w:rPr>
          <w:rFonts w:ascii="Arial" w:hAnsi="Arial" w:cs="Arial"/>
          <w:color w:val="1E1D1E"/>
          <w:sz w:val="23"/>
          <w:szCs w:val="23"/>
        </w:rPr>
        <w:br/>
        <w:t>- оперативность предоставления информации.</w:t>
      </w:r>
      <w:r>
        <w:rPr>
          <w:rFonts w:ascii="Arial" w:hAnsi="Arial" w:cs="Arial"/>
          <w:color w:val="1E1D1E"/>
          <w:sz w:val="23"/>
          <w:szCs w:val="23"/>
        </w:rPr>
        <w:br/>
        <w:t>3.3. Предоставление доступа к муниципальной услуге при личном обращении осуществляется в часы работы Учреждения</w:t>
      </w:r>
      <w:r>
        <w:rPr>
          <w:rFonts w:ascii="Arial" w:hAnsi="Arial" w:cs="Arial"/>
          <w:color w:val="1E1D1E"/>
          <w:sz w:val="23"/>
          <w:szCs w:val="23"/>
        </w:rPr>
        <w:br/>
        <w:t>3.4. Муниципальная услуга считается качественно оказанной, если потребителю муниципальной услуги предоставлена запрашиваемая им информация или дан мотивированный ответ о невозможности её выполнения.  </w:t>
      </w:r>
      <w:r>
        <w:rPr>
          <w:rFonts w:ascii="Arial" w:hAnsi="Arial" w:cs="Arial"/>
          <w:color w:val="1E1D1E"/>
          <w:sz w:val="23"/>
          <w:szCs w:val="23"/>
        </w:rPr>
        <w:br/>
        <w:t>Раздел 4.</w:t>
      </w:r>
      <w:r>
        <w:rPr>
          <w:rFonts w:ascii="Arial" w:hAnsi="Arial" w:cs="Arial"/>
          <w:color w:val="1E1D1E"/>
          <w:sz w:val="23"/>
          <w:szCs w:val="23"/>
        </w:rPr>
        <w:br/>
        <w:t>Формы  контроля за исполнением административного регламента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4.1. Внутренний контроль за предоставлением муниципальной услуги    осуществляет директор Учреждения.</w:t>
      </w:r>
      <w:r>
        <w:rPr>
          <w:rFonts w:ascii="Arial" w:hAnsi="Arial" w:cs="Arial"/>
          <w:color w:val="1E1D1E"/>
          <w:sz w:val="23"/>
          <w:szCs w:val="23"/>
        </w:rPr>
        <w:br/>
        <w:t>4.2. Персональная ответственность директора Учреждения  за организацию работы Учреждения по предоставлению муниципальной услуги и соблюдений требований настоящего административного регламента закрепляется в  Муниципальном задании Учреждения.  </w:t>
      </w:r>
      <w:r>
        <w:rPr>
          <w:rFonts w:ascii="Arial" w:hAnsi="Arial" w:cs="Arial"/>
          <w:color w:val="1E1D1E"/>
          <w:sz w:val="23"/>
          <w:szCs w:val="23"/>
        </w:rPr>
        <w:br/>
        <w:t>4.3. Текущий контроль может осуществляться путём проведения проверок:</w:t>
      </w:r>
      <w:r>
        <w:rPr>
          <w:rFonts w:ascii="Arial" w:hAnsi="Arial" w:cs="Arial"/>
          <w:color w:val="1E1D1E"/>
          <w:sz w:val="23"/>
          <w:szCs w:val="23"/>
        </w:rPr>
        <w:br/>
        <w:t>- полноты и качества исполнения муниципальной услуги,  </w:t>
      </w:r>
      <w:r>
        <w:rPr>
          <w:rFonts w:ascii="Arial" w:hAnsi="Arial" w:cs="Arial"/>
          <w:color w:val="1E1D1E"/>
          <w:sz w:val="23"/>
          <w:szCs w:val="23"/>
        </w:rPr>
        <w:br/>
        <w:t>- выявления нарушений исполнения положений настоящего административного регламента, прав потребителей муниципальной услуги;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- рассмотрения, своевременного принятия решений и подготовки ответов на обращения заявителей, содержащие жалобы на решения, действия (бездействие) должностных лиц  учреждения.</w:t>
      </w:r>
      <w:r>
        <w:rPr>
          <w:rFonts w:ascii="Arial" w:hAnsi="Arial" w:cs="Arial"/>
          <w:color w:val="1E1D1E"/>
          <w:sz w:val="23"/>
          <w:szCs w:val="23"/>
        </w:rPr>
        <w:br/>
        <w:t>4.4. Проверки могут быть плановыми (ежегодными) и внеплановыми (по конкретному обращению заявителя).</w:t>
      </w:r>
      <w:r>
        <w:rPr>
          <w:rFonts w:ascii="Arial" w:hAnsi="Arial" w:cs="Arial"/>
          <w:color w:val="1E1D1E"/>
          <w:sz w:val="23"/>
          <w:szCs w:val="23"/>
        </w:rPr>
        <w:br/>
        <w:t>    4.5. Для проведения проверки полноты и качества предоставления муниципальной услуги формируется комиссия, результаты деятельности которой оформляются в виде справки, в которой отмечаются выявленные недостатки и предложения по их устранению. Справка подписывается всеми членами комиссии и представляется главе поселения.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Раздел 5.</w:t>
      </w:r>
      <w:r>
        <w:rPr>
          <w:rFonts w:ascii="Arial" w:hAnsi="Arial" w:cs="Arial"/>
          <w:color w:val="1E1D1E"/>
          <w:sz w:val="23"/>
          <w:szCs w:val="23"/>
        </w:rPr>
        <w:br/>
        <w:t>Досудебный (внесудебный) порядок обжалования действий</w:t>
      </w:r>
      <w:r>
        <w:rPr>
          <w:rFonts w:ascii="Arial" w:hAnsi="Arial" w:cs="Arial"/>
          <w:color w:val="1E1D1E"/>
          <w:sz w:val="23"/>
          <w:szCs w:val="23"/>
        </w:rPr>
        <w:br/>
        <w:t>(бездействия) и решений, осуществляемых в ходе выполнения административного регламента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br/>
        <w:t>    5.1. В случае, если Заявитель не получил муниципальную услугу                в установленном настоящим Регламентом порядке, он обращается                       с жалобой (претензией) к директору Учреждения, осуществляющему предоставление муниципальной услуги, или главе поселения по адресам и контактным телефонам, указанным в приложении 1 к настоящему Регламенту.</w:t>
      </w:r>
      <w:r>
        <w:rPr>
          <w:rFonts w:ascii="Arial" w:hAnsi="Arial" w:cs="Arial"/>
          <w:color w:val="1E1D1E"/>
          <w:sz w:val="23"/>
          <w:szCs w:val="23"/>
        </w:rPr>
        <w:br/>
        <w:t>    5.2. Жалоба (претензия) может быть направлена письменно,                     по электронной почте или высказана устно на личном приеме у директора Учреждения, предоставляющего муниципальную услугу,  или главы поселения.</w:t>
      </w:r>
      <w:r>
        <w:rPr>
          <w:rFonts w:ascii="Arial" w:hAnsi="Arial" w:cs="Arial"/>
          <w:color w:val="1E1D1E"/>
          <w:sz w:val="23"/>
          <w:szCs w:val="23"/>
        </w:rPr>
        <w:br/>
        <w:t>    5.3. В письменной жалобе получателя муниципальной услуги должно быть указано:</w:t>
      </w:r>
      <w:r>
        <w:rPr>
          <w:rFonts w:ascii="Arial" w:hAnsi="Arial" w:cs="Arial"/>
          <w:color w:val="1E1D1E"/>
          <w:sz w:val="23"/>
          <w:szCs w:val="23"/>
        </w:rPr>
        <w:br/>
        <w:t>- фамилия, имя, отчество заявителя;</w:t>
      </w:r>
      <w:r>
        <w:rPr>
          <w:rFonts w:ascii="Arial" w:hAnsi="Arial" w:cs="Arial"/>
          <w:color w:val="1E1D1E"/>
          <w:sz w:val="23"/>
          <w:szCs w:val="23"/>
        </w:rPr>
        <w:br/>
        <w:t>- полное наименование юридического лица (в случае обращения от имени юридического лица);</w:t>
      </w:r>
      <w:r>
        <w:rPr>
          <w:rFonts w:ascii="Arial" w:hAnsi="Arial" w:cs="Arial"/>
          <w:color w:val="1E1D1E"/>
          <w:sz w:val="23"/>
          <w:szCs w:val="23"/>
        </w:rPr>
        <w:br/>
        <w:t>- контактный почтовый адрес и (или) адрес электронной почты, по которому должен быть направлен ответ;</w:t>
      </w:r>
      <w:r>
        <w:rPr>
          <w:rFonts w:ascii="Arial" w:hAnsi="Arial" w:cs="Arial"/>
          <w:color w:val="1E1D1E"/>
          <w:sz w:val="23"/>
          <w:szCs w:val="23"/>
        </w:rPr>
        <w:br/>
        <w:t>- предмет жалобы;</w:t>
      </w:r>
      <w:r>
        <w:rPr>
          <w:rFonts w:ascii="Arial" w:hAnsi="Arial" w:cs="Arial"/>
          <w:color w:val="1E1D1E"/>
          <w:sz w:val="23"/>
          <w:szCs w:val="23"/>
        </w:rPr>
        <w:br/>
        <w:t>- личная подпись заявителя и дата составления жалобы.</w:t>
      </w:r>
      <w:r>
        <w:rPr>
          <w:rFonts w:ascii="Arial" w:hAnsi="Arial" w:cs="Arial"/>
          <w:color w:val="1E1D1E"/>
          <w:sz w:val="23"/>
          <w:szCs w:val="23"/>
        </w:rPr>
        <w:br/>
        <w:t>    5.4. В случае подачи жалобы специалист, ответственный за приём                 и регистрацию документов, при получении жалобы (претензии) делает отметку входящего номера на втором экземпляре документа, сообщает координаты должностного лица (фамилия, имя, отчество, номер служебного телефона), который сообщит заявителю дату принятия решения о рассмотрении жалобы (претензии).</w:t>
      </w:r>
      <w:r>
        <w:rPr>
          <w:rFonts w:ascii="Arial" w:hAnsi="Arial" w:cs="Arial"/>
          <w:color w:val="1E1D1E"/>
          <w:sz w:val="23"/>
          <w:szCs w:val="23"/>
        </w:rPr>
        <w:br/>
        <w:t>    5.5. Директор Учреждения, осуществляющего предоставление муниципальной услуги, или глава поселения после рассмотрения жалобы (претензии) проводит проверку и принимает одно из следующих решений:</w:t>
      </w:r>
      <w:r>
        <w:rPr>
          <w:rFonts w:ascii="Arial" w:hAnsi="Arial" w:cs="Arial"/>
          <w:color w:val="1E1D1E"/>
          <w:sz w:val="23"/>
          <w:szCs w:val="23"/>
        </w:rPr>
        <w:br/>
        <w:t>- признать действия (бездействие) специалистов Учреждения, осуществляющих предоставление муниципальной услуги, необоснованными;</w:t>
      </w:r>
      <w:r>
        <w:rPr>
          <w:rFonts w:ascii="Arial" w:hAnsi="Arial" w:cs="Arial"/>
          <w:color w:val="1E1D1E"/>
          <w:sz w:val="23"/>
          <w:szCs w:val="23"/>
        </w:rPr>
        <w:br/>
        <w:t>- отказать в удовлетворении жалобы с уведомлением Заявителя о причинах отказа при личном обращении или по почте. Отказ должен быть полным, мотивированным, со ссылками на нормы действующего законодательства.</w:t>
      </w:r>
      <w:r>
        <w:rPr>
          <w:rFonts w:ascii="Arial" w:hAnsi="Arial" w:cs="Arial"/>
          <w:color w:val="1E1D1E"/>
          <w:sz w:val="23"/>
          <w:szCs w:val="23"/>
        </w:rPr>
        <w:br/>
        <w:t>    5.6. Жалоба рассматривается директором Учреждения, предоставляющего муниципальную услугу, или главой поселения в течение 30 дней с момента её регистрации.</w:t>
      </w:r>
      <w:r>
        <w:rPr>
          <w:rFonts w:ascii="Arial" w:hAnsi="Arial" w:cs="Arial"/>
          <w:color w:val="1E1D1E"/>
          <w:sz w:val="23"/>
          <w:szCs w:val="23"/>
        </w:rPr>
        <w:br/>
        <w:t>    5.7. Ответ на жалобу не дается в случаях:</w:t>
      </w:r>
      <w:r>
        <w:rPr>
          <w:rFonts w:ascii="Arial" w:hAnsi="Arial" w:cs="Arial"/>
          <w:color w:val="1E1D1E"/>
          <w:sz w:val="23"/>
          <w:szCs w:val="23"/>
        </w:rPr>
        <w:br/>
        <w:t>-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  <w:r>
        <w:rPr>
          <w:rFonts w:ascii="Arial" w:hAnsi="Arial" w:cs="Arial"/>
          <w:color w:val="1E1D1E"/>
          <w:sz w:val="23"/>
          <w:szCs w:val="23"/>
        </w:rPr>
        <w:br/>
        <w:t>- если текст жалобы не поддается прочтению;</w:t>
      </w:r>
      <w:r>
        <w:rPr>
          <w:rFonts w:ascii="Arial" w:hAnsi="Arial" w:cs="Arial"/>
          <w:color w:val="1E1D1E"/>
          <w:sz w:val="23"/>
          <w:szCs w:val="23"/>
        </w:rPr>
        <w:br/>
        <w:t>-если в жалобе содержатся нецензурные, либо оскорбительные выражения, угрозы имуществу, жизни, здоровью должностного лица, а также членов его семьи;</w:t>
      </w:r>
      <w:r>
        <w:rPr>
          <w:rFonts w:ascii="Arial" w:hAnsi="Arial" w:cs="Arial"/>
          <w:color w:val="1E1D1E"/>
          <w:sz w:val="23"/>
          <w:szCs w:val="23"/>
        </w:rPr>
        <w:br/>
      </w:r>
      <w:r>
        <w:rPr>
          <w:rFonts w:ascii="Arial" w:hAnsi="Arial" w:cs="Arial"/>
          <w:color w:val="1E1D1E"/>
          <w:sz w:val="23"/>
          <w:szCs w:val="23"/>
        </w:rPr>
        <w:lastRenderedPageBreak/>
        <w:t>-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  О решении директора Учреждения, предоставляющего муниципальную услугу, или главы поселения об отказе в рассмотрении жалобы заявитель уведомляется письменно.</w:t>
      </w:r>
      <w:r>
        <w:rPr>
          <w:rFonts w:ascii="Arial" w:hAnsi="Arial" w:cs="Arial"/>
          <w:color w:val="1E1D1E"/>
          <w:sz w:val="23"/>
          <w:szCs w:val="23"/>
        </w:rPr>
        <w:br/>
        <w:t>    5.8. Заявитель имеет право на любой стадии рассмотрения спорных вопросов обращаться в суд. В случае несогласия с результатами досудебного (внесудебного) обжалования Заявитель также вправе обратиться в суд в порядке, установленном действующим законодательством.</w:t>
      </w:r>
    </w:p>
    <w:p w:rsidR="005E6AF1" w:rsidRDefault="005E6AF1">
      <w:bookmarkStart w:id="0" w:name="_GoBack"/>
      <w:bookmarkEnd w:id="0"/>
    </w:p>
    <w:sectPr w:rsidR="005E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96D"/>
    <w:rsid w:val="0021696D"/>
    <w:rsid w:val="005E6AF1"/>
    <w:rsid w:val="0088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3116F1-4AF4-420A-B7D3-FF7AC5DD8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85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8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2240</Words>
  <Characters>12774</Characters>
  <Application>Microsoft Office Word</Application>
  <DocSecurity>0</DocSecurity>
  <Lines>106</Lines>
  <Paragraphs>29</Paragraphs>
  <ScaleCrop>false</ScaleCrop>
  <Company/>
  <LinksUpToDate>false</LinksUpToDate>
  <CharactersWithSpaces>14985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Викторовна</dc:creator>
  <cp:keywords/>
  <dc:description/>
  <cp:lastModifiedBy>Алёна Викторовна</cp:lastModifiedBy>
  <cp:revision>3</cp:revision>
  <dcterms:created xsi:type="dcterms:W3CDTF">2022-10-21T10:44:00Z</dcterms:created>
  <dcterms:modified xsi:type="dcterms:W3CDTF">2022-10-21T10:44:00Z</dcterms:modified>
</cp:coreProperties>
</file>