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58" w:rsidRPr="0029186C" w:rsidRDefault="00252258" w:rsidP="00252258">
      <w:pPr>
        <w:jc w:val="right"/>
        <w:rPr>
          <w:rFonts w:eastAsia="Calibri"/>
          <w:bCs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Статистический отчет о деятельности представительного органа </w:t>
      </w:r>
      <w:r>
        <w:rPr>
          <w:rFonts w:eastAsia="Calibri"/>
          <w:b/>
          <w:bCs/>
          <w:sz w:val="28"/>
          <w:szCs w:val="20"/>
        </w:rPr>
        <w:t xml:space="preserve"> </w:t>
      </w:r>
      <w:r w:rsidRPr="003C2D60">
        <w:rPr>
          <w:rFonts w:eastAsia="Calibri"/>
          <w:b/>
          <w:bCs/>
          <w:sz w:val="28"/>
          <w:szCs w:val="20"/>
        </w:rPr>
        <w:t xml:space="preserve"> сельского поселения </w:t>
      </w:r>
      <w:r>
        <w:rPr>
          <w:rFonts w:eastAsia="Calibri"/>
          <w:b/>
          <w:bCs/>
          <w:sz w:val="28"/>
          <w:szCs w:val="20"/>
        </w:rPr>
        <w:t xml:space="preserve">Саранпауль </w:t>
      </w:r>
      <w:r w:rsidRPr="003C2D60">
        <w:rPr>
          <w:rFonts w:eastAsia="Calibri"/>
          <w:b/>
          <w:bCs/>
          <w:sz w:val="28"/>
          <w:szCs w:val="20"/>
        </w:rPr>
        <w:t>в 2020 году</w:t>
      </w:r>
    </w:p>
    <w:p w:rsidR="00252258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</w:p>
    <w:p w:rsidR="00252258" w:rsidRPr="003C2D60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13"/>
        <w:gridCol w:w="851"/>
        <w:gridCol w:w="1417"/>
      </w:tblGrid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Проведено заседаний Совета депутатов поселения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numPr>
                <w:ilvl w:val="0"/>
                <w:numId w:val="1"/>
              </w:numPr>
              <w:tabs>
                <w:tab w:val="left" w:pos="372"/>
              </w:tabs>
              <w:spacing w:line="302" w:lineRule="exact"/>
              <w:ind w:left="380" w:hanging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вопросов всего:</w:t>
            </w:r>
          </w:p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изменению в Устав, Регламент;</w:t>
            </w:r>
          </w:p>
          <w:p w:rsidR="00252258" w:rsidRPr="003C2D60" w:rsidRDefault="00252258" w:rsidP="007604A4">
            <w:pPr>
              <w:widowControl w:val="0"/>
              <w:tabs>
                <w:tab w:val="left" w:pos="107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бюджету, налогам и финансам;</w:t>
            </w:r>
          </w:p>
          <w:p w:rsidR="00252258" w:rsidRPr="003C2D60" w:rsidRDefault="00252258" w:rsidP="007604A4">
            <w:pPr>
              <w:widowControl w:val="0"/>
              <w:tabs>
                <w:tab w:val="left" w:pos="107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в)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социальной политике;</w:t>
            </w:r>
          </w:p>
          <w:p w:rsidR="00252258" w:rsidRPr="003C2D60" w:rsidRDefault="00252258" w:rsidP="007604A4">
            <w:pPr>
              <w:widowControl w:val="0"/>
              <w:tabs>
                <w:tab w:val="left" w:pos="372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принятых муниципальных правовых актов всего:</w:t>
            </w:r>
          </w:p>
          <w:p w:rsidR="00252258" w:rsidRPr="003C2D60" w:rsidRDefault="00252258" w:rsidP="007604A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046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решений представительного органа;</w:t>
            </w:r>
          </w:p>
          <w:p w:rsidR="00252258" w:rsidRPr="003C2D60" w:rsidRDefault="00252258" w:rsidP="007604A4">
            <w:pPr>
              <w:widowControl w:val="0"/>
              <w:tabs>
                <w:tab w:val="left" w:pos="106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постановлений, распоряжений председателя представительного органа.</w:t>
            </w:r>
          </w:p>
          <w:p w:rsidR="00252258" w:rsidRPr="003C2D60" w:rsidRDefault="00252258" w:rsidP="007604A4">
            <w:pPr>
              <w:widowControl w:val="0"/>
              <w:tabs>
                <w:tab w:val="left" w:pos="372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Проведено</w:t>
            </w:r>
          </w:p>
          <w:p w:rsidR="00252258" w:rsidRPr="003C2D60" w:rsidRDefault="00252258" w:rsidP="007604A4">
            <w:pPr>
              <w:widowControl w:val="0"/>
              <w:tabs>
                <w:tab w:val="left" w:pos="1046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заседаний постоянных депутатских комиссий (комитетов);</w:t>
            </w:r>
          </w:p>
          <w:p w:rsidR="00252258" w:rsidRPr="003C2D60" w:rsidRDefault="00252258" w:rsidP="007604A4">
            <w:pPr>
              <w:widowControl w:val="0"/>
              <w:tabs>
                <w:tab w:val="left" w:pos="106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депутатских слушаний;</w:t>
            </w:r>
          </w:p>
          <w:p w:rsidR="00252258" w:rsidRPr="003C2D60" w:rsidRDefault="00252258" w:rsidP="007604A4">
            <w:pPr>
              <w:widowControl w:val="0"/>
              <w:tabs>
                <w:tab w:val="left" w:pos="106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в)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публичных слушаний.</w:t>
            </w:r>
          </w:p>
          <w:p w:rsidR="00252258" w:rsidRPr="003C2D60" w:rsidRDefault="00252258" w:rsidP="007604A4">
            <w:pPr>
              <w:widowControl w:val="0"/>
              <w:tabs>
                <w:tab w:val="left" w:pos="377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050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Заслушано отчетов должностных лиц администрации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050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протестов прокурора, из них удовлетворено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33"/>
              </w:tabs>
              <w:spacing w:line="302" w:lineRule="exact"/>
              <w:ind w:left="175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проектов решений Думы района.</w:t>
            </w:r>
          </w:p>
          <w:p w:rsidR="00252258" w:rsidRPr="003C2D60" w:rsidRDefault="00252258" w:rsidP="007604A4">
            <w:pPr>
              <w:widowControl w:val="0"/>
              <w:tabs>
                <w:tab w:val="left" w:pos="33"/>
                <w:tab w:val="left" w:pos="1050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проектов Законов Ханты-Мансийского автономного округа - Югры.</w:t>
            </w:r>
          </w:p>
          <w:p w:rsidR="00252258" w:rsidRPr="003C2D60" w:rsidRDefault="00252258" w:rsidP="007604A4">
            <w:pPr>
              <w:widowControl w:val="0"/>
              <w:tabs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Заслушано информаций о выполнении ранее принятых решений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Установленное число депутатов.</w:t>
            </w:r>
          </w:p>
          <w:p w:rsidR="00252258" w:rsidRPr="003C2D60" w:rsidRDefault="00252258" w:rsidP="007604A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Избранное число депутатов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 в результате довыборов.</w:t>
            </w:r>
          </w:p>
          <w:p w:rsidR="00252258" w:rsidRPr="003C2D60" w:rsidRDefault="00252258" w:rsidP="007604A4">
            <w:pPr>
              <w:widowControl w:val="0"/>
              <w:tabs>
                <w:tab w:val="left" w:pos="465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Депутатов работающих на постоянной основе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</w:t>
            </w:r>
            <w:r>
              <w:rPr>
                <w:color w:val="000000"/>
                <w:sz w:val="28"/>
                <w:szCs w:val="28"/>
                <w:lang w:bidi="ru-RU"/>
              </w:rPr>
              <w:t>дено отчетов перед избирателями</w:t>
            </w:r>
          </w:p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913" w:type="dxa"/>
          </w:tcPr>
          <w:p w:rsidR="00252258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Рассмотрено депутатами писем, обращений, заявлений. </w:t>
            </w:r>
          </w:p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Из них решено положительно.</w:t>
            </w:r>
          </w:p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Принято депутатами граждан по личным вопросам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депутатов, прошедших обучение на семинарах, курсах разных уровней</w:t>
            </w: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507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Является Совет депутатов муниципального образования юридическим лицом.</w:t>
            </w:r>
          </w:p>
          <w:p w:rsidR="00252258" w:rsidRPr="003C2D60" w:rsidRDefault="00252258" w:rsidP="007604A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spacing w:line="302" w:lineRule="exact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муниципальных служащих в аппаратах представительных органов местного самоуправления.</w:t>
            </w:r>
          </w:p>
          <w:p w:rsidR="00252258" w:rsidRPr="003C2D60" w:rsidRDefault="00252258" w:rsidP="007604A4">
            <w:pPr>
              <w:widowControl w:val="0"/>
              <w:tabs>
                <w:tab w:val="left" w:pos="507"/>
              </w:tabs>
              <w:spacing w:line="30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Количество </w:t>
            </w:r>
            <w:proofErr w:type="spellStart"/>
            <w:r w:rsidRPr="003C2D60">
              <w:rPr>
                <w:color w:val="000000"/>
                <w:sz w:val="28"/>
                <w:szCs w:val="28"/>
                <w:lang w:bidi="ru-RU"/>
              </w:rPr>
              <w:t>ТОСов</w:t>
            </w:r>
            <w:proofErr w:type="spellEnd"/>
            <w:r w:rsidRPr="003C2D60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:rsidR="00252258" w:rsidRPr="003C2D60" w:rsidRDefault="00252258" w:rsidP="007604A4">
            <w:pPr>
              <w:widowControl w:val="0"/>
              <w:spacing w:line="30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Наличие зарегистрированных партийных фракций: </w:t>
            </w:r>
          </w:p>
          <w:p w:rsidR="00252258" w:rsidRPr="003C2D60" w:rsidRDefault="00252258" w:rsidP="007604A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81" w:type="dxa"/>
            <w:gridSpan w:val="3"/>
          </w:tcPr>
          <w:p w:rsidR="00252258" w:rsidRPr="003C2D60" w:rsidRDefault="00252258" w:rsidP="007604A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а) название фракции: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  <w:r w:rsidRPr="00787A5D">
              <w:rPr>
                <w:b/>
                <w:bCs/>
                <w:sz w:val="28"/>
              </w:rPr>
              <w:t>«Саранпаульское местное отделение Всероссийской политической партии «Единая Россия»</w:t>
            </w:r>
          </w:p>
        </w:tc>
      </w:tr>
      <w:tr w:rsidR="00252258" w:rsidTr="007604A4">
        <w:tc>
          <w:tcPr>
            <w:tcW w:w="566" w:type="dxa"/>
          </w:tcPr>
          <w:p w:rsidR="00252258" w:rsidRDefault="00252258" w:rsidP="007604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252258" w:rsidRPr="003C2D60" w:rsidRDefault="00252258" w:rsidP="007604A4">
            <w:pPr>
              <w:widowControl w:val="0"/>
              <w:tabs>
                <w:tab w:val="left" w:pos="766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количество депутатов.</w:t>
            </w:r>
          </w:p>
          <w:p w:rsidR="00252258" w:rsidRPr="003C2D60" w:rsidRDefault="00252258" w:rsidP="007604A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252258" w:rsidRPr="004E77E4" w:rsidRDefault="00252258" w:rsidP="007604A4">
            <w:pPr>
              <w:ind w:left="360" w:hanging="360"/>
              <w:jc w:val="both"/>
              <w:rPr>
                <w:bCs/>
                <w:sz w:val="28"/>
                <w:szCs w:val="20"/>
              </w:rPr>
            </w:pPr>
          </w:p>
        </w:tc>
        <w:tc>
          <w:tcPr>
            <w:tcW w:w="1417" w:type="dxa"/>
          </w:tcPr>
          <w:p w:rsidR="00252258" w:rsidRPr="004E77E4" w:rsidRDefault="00252258" w:rsidP="007604A4">
            <w:pPr>
              <w:ind w:left="360" w:hanging="360"/>
              <w:jc w:val="center"/>
              <w:rPr>
                <w:bCs/>
                <w:sz w:val="28"/>
                <w:szCs w:val="20"/>
              </w:rPr>
            </w:pPr>
            <w:r w:rsidRPr="004E77E4">
              <w:rPr>
                <w:bCs/>
                <w:sz w:val="28"/>
                <w:szCs w:val="20"/>
              </w:rPr>
              <w:t>10</w:t>
            </w:r>
          </w:p>
          <w:p w:rsidR="00252258" w:rsidRDefault="00252258" w:rsidP="007604A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52258" w:rsidRDefault="00252258" w:rsidP="00252258">
      <w:pPr>
        <w:jc w:val="center"/>
        <w:rPr>
          <w:rFonts w:eastAsia="Calibri"/>
          <w:sz w:val="28"/>
          <w:szCs w:val="20"/>
        </w:rPr>
      </w:pPr>
      <w:r w:rsidRPr="003C2D60">
        <w:rPr>
          <w:rFonts w:eastAsia="Calibri"/>
          <w:sz w:val="28"/>
          <w:szCs w:val="20"/>
        </w:rPr>
        <w:t xml:space="preserve">                                                                                                   </w:t>
      </w: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Pr="003C2D60" w:rsidRDefault="00252258" w:rsidP="00252258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 w:rsidRPr="003C2D60">
        <w:rPr>
          <w:rFonts w:eastAsia="Calibri"/>
          <w:sz w:val="28"/>
          <w:szCs w:val="20"/>
        </w:rPr>
        <w:t xml:space="preserve">  Приложение 2</w:t>
      </w:r>
    </w:p>
    <w:p w:rsidR="00252258" w:rsidRPr="003C2D60" w:rsidRDefault="00252258" w:rsidP="00252258">
      <w:pPr>
        <w:jc w:val="center"/>
        <w:rPr>
          <w:rFonts w:eastAsia="Calibri"/>
          <w:sz w:val="28"/>
          <w:szCs w:val="20"/>
        </w:rPr>
      </w:pPr>
    </w:p>
    <w:p w:rsidR="00252258" w:rsidRPr="003C2D60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Статистический отчет о деятельности </w:t>
      </w:r>
    </w:p>
    <w:p w:rsidR="00252258" w:rsidRPr="003C2D60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Советов депутатов городских и сельских поселений  </w:t>
      </w:r>
    </w:p>
    <w:p w:rsidR="00252258" w:rsidRPr="003C2D60" w:rsidRDefault="00252258" w:rsidP="00252258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>Березовского района  в 2020 году</w:t>
      </w:r>
    </w:p>
    <w:p w:rsidR="00252258" w:rsidRPr="003C2D60" w:rsidRDefault="00252258" w:rsidP="00252258">
      <w:pPr>
        <w:jc w:val="both"/>
        <w:rPr>
          <w:sz w:val="28"/>
          <w:szCs w:val="28"/>
        </w:rPr>
      </w:pPr>
    </w:p>
    <w:p w:rsidR="00252258" w:rsidRDefault="00252258" w:rsidP="00252258">
      <w:pPr>
        <w:ind w:left="360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1.Структура Совета депутатов.</w:t>
      </w:r>
    </w:p>
    <w:p w:rsidR="00252258" w:rsidRPr="00F057BA" w:rsidRDefault="00252258" w:rsidP="00252258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>Совет депутатов состоит:</w:t>
      </w:r>
    </w:p>
    <w:p w:rsidR="00252258" w:rsidRPr="00F057BA" w:rsidRDefault="00252258" w:rsidP="00252258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- Председатель Совета депутатов (глава сельского поселения Саранпауль)</w:t>
      </w:r>
    </w:p>
    <w:p w:rsidR="00252258" w:rsidRPr="00F057BA" w:rsidRDefault="00252258" w:rsidP="00252258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 xml:space="preserve">- постоянные депутатские комиссии  </w:t>
      </w:r>
    </w:p>
    <w:p w:rsidR="00252258" w:rsidRPr="00F057BA" w:rsidRDefault="00252258" w:rsidP="00252258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1. по бюджету и  социально-экономической политике;</w:t>
      </w:r>
    </w:p>
    <w:p w:rsidR="00252258" w:rsidRPr="00F057BA" w:rsidRDefault="00252258" w:rsidP="00252258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2. по   местному самоуправлению.</w:t>
      </w:r>
    </w:p>
    <w:p w:rsidR="00252258" w:rsidRPr="003C2D60" w:rsidRDefault="00252258" w:rsidP="00252258">
      <w:pPr>
        <w:ind w:left="360"/>
        <w:jc w:val="both"/>
        <w:rPr>
          <w:sz w:val="28"/>
          <w:szCs w:val="28"/>
        </w:rPr>
      </w:pPr>
    </w:p>
    <w:p w:rsidR="00252258" w:rsidRDefault="00252258" w:rsidP="00252258">
      <w:pPr>
        <w:ind w:left="360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2.Структура аппарата Совета депутатов</w:t>
      </w:r>
      <w:r>
        <w:rPr>
          <w:sz w:val="28"/>
          <w:szCs w:val="28"/>
        </w:rPr>
        <w:t xml:space="preserve"> -  нет</w:t>
      </w:r>
    </w:p>
    <w:p w:rsidR="00252258" w:rsidRPr="003C2D60" w:rsidRDefault="00252258" w:rsidP="00252258">
      <w:pPr>
        <w:ind w:left="360"/>
        <w:jc w:val="both"/>
        <w:rPr>
          <w:sz w:val="28"/>
          <w:szCs w:val="28"/>
        </w:rPr>
      </w:pPr>
    </w:p>
    <w:p w:rsidR="00252258" w:rsidRPr="003C2D60" w:rsidRDefault="00252258" w:rsidP="00252258">
      <w:pPr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     3. Заслушано информаций:</w:t>
      </w:r>
    </w:p>
    <w:p w:rsidR="00252258" w:rsidRPr="003C2D60" w:rsidRDefault="00252258" w:rsidP="00252258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>а) о работе Координационного совета  представительных органов муниципальных образований Березовского района и Думы</w:t>
      </w:r>
      <w:r>
        <w:rPr>
          <w:sz w:val="28"/>
          <w:szCs w:val="28"/>
        </w:rPr>
        <w:t xml:space="preserve"> Березовского района – 1;</w:t>
      </w:r>
    </w:p>
    <w:p w:rsidR="00252258" w:rsidRPr="003C2D60" w:rsidRDefault="00252258" w:rsidP="00252258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>б) о работе Координационного совета  представительных органов местного самоуправления муниципальных образований Ханты-Мансийского автономного округа–Югры и Думы Ханты-Манс</w:t>
      </w:r>
      <w:r>
        <w:rPr>
          <w:sz w:val="28"/>
          <w:szCs w:val="28"/>
        </w:rPr>
        <w:t>ийского автономного округа–Югры – 0.</w:t>
      </w:r>
    </w:p>
    <w:p w:rsidR="00252258" w:rsidRPr="003C2D60" w:rsidRDefault="00252258" w:rsidP="00252258">
      <w:pPr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    4. Принято решений:</w:t>
      </w:r>
    </w:p>
    <w:p w:rsidR="00252258" w:rsidRPr="003C2D60" w:rsidRDefault="00252258" w:rsidP="00252258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а) по выполнению </w:t>
      </w:r>
      <w:proofErr w:type="gramStart"/>
      <w:r w:rsidRPr="003C2D60">
        <w:rPr>
          <w:sz w:val="28"/>
          <w:szCs w:val="28"/>
        </w:rPr>
        <w:t>решений заседаний  Координационного совета представительных органов муниципальных образований</w:t>
      </w:r>
      <w:proofErr w:type="gramEnd"/>
      <w:r w:rsidRPr="003C2D60">
        <w:rPr>
          <w:sz w:val="28"/>
          <w:szCs w:val="28"/>
        </w:rPr>
        <w:t xml:space="preserve"> Березовского ра</w:t>
      </w:r>
      <w:r>
        <w:rPr>
          <w:sz w:val="28"/>
          <w:szCs w:val="28"/>
        </w:rPr>
        <w:t>йона и Думы Березовского района 0.</w:t>
      </w:r>
    </w:p>
    <w:p w:rsidR="00252258" w:rsidRDefault="00252258" w:rsidP="00252258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Б) по выполнению </w:t>
      </w:r>
      <w:proofErr w:type="gramStart"/>
      <w:r w:rsidRPr="003C2D60">
        <w:rPr>
          <w:sz w:val="28"/>
          <w:szCs w:val="28"/>
        </w:rPr>
        <w:t>решений заседаний  Координационного совета представительных органов местного самоуправления муниципальных образований</w:t>
      </w:r>
      <w:proofErr w:type="gramEnd"/>
      <w:r w:rsidRPr="003C2D60">
        <w:rPr>
          <w:sz w:val="28"/>
          <w:szCs w:val="28"/>
        </w:rPr>
        <w:t xml:space="preserve"> Ханты-Мансийского автономного округа–Югры и Думы Ханты-Манс</w:t>
      </w:r>
      <w:r>
        <w:rPr>
          <w:sz w:val="28"/>
          <w:szCs w:val="28"/>
        </w:rPr>
        <w:t>ийского автономного округа–Югры – 0.</w:t>
      </w:r>
    </w:p>
    <w:p w:rsidR="00252258" w:rsidRDefault="00252258" w:rsidP="00252258">
      <w:pPr>
        <w:ind w:firstLine="708"/>
        <w:jc w:val="both"/>
        <w:rPr>
          <w:sz w:val="28"/>
          <w:szCs w:val="28"/>
        </w:rPr>
      </w:pPr>
    </w:p>
    <w:p w:rsidR="00252258" w:rsidRDefault="00252258" w:rsidP="00252258">
      <w:pPr>
        <w:ind w:firstLine="708"/>
        <w:jc w:val="both"/>
        <w:rPr>
          <w:sz w:val="28"/>
          <w:szCs w:val="28"/>
        </w:rPr>
      </w:pPr>
    </w:p>
    <w:p w:rsidR="00252258" w:rsidRDefault="00252258" w:rsidP="00252258">
      <w:pPr>
        <w:ind w:firstLine="708"/>
        <w:jc w:val="both"/>
        <w:rPr>
          <w:sz w:val="28"/>
          <w:szCs w:val="28"/>
        </w:rPr>
      </w:pPr>
    </w:p>
    <w:p w:rsidR="002F5471" w:rsidRDefault="002F5471">
      <w:bookmarkStart w:id="0" w:name="_GoBack"/>
      <w:bookmarkEnd w:id="0"/>
    </w:p>
    <w:sectPr w:rsidR="002F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2BDE"/>
    <w:multiLevelType w:val="multilevel"/>
    <w:tmpl w:val="2ED88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58"/>
    <w:rsid w:val="00252258"/>
    <w:rsid w:val="002F5471"/>
    <w:rsid w:val="008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table" w:styleId="a5">
    <w:name w:val="Table Grid"/>
    <w:basedOn w:val="a1"/>
    <w:uiPriority w:val="59"/>
    <w:rsid w:val="0025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table" w:styleId="a5">
    <w:name w:val="Table Grid"/>
    <w:basedOn w:val="a1"/>
    <w:uiPriority w:val="59"/>
    <w:rsid w:val="0025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КалугинаИА</cp:lastModifiedBy>
  <cp:revision>1</cp:revision>
  <dcterms:created xsi:type="dcterms:W3CDTF">2021-04-07T05:27:00Z</dcterms:created>
  <dcterms:modified xsi:type="dcterms:W3CDTF">2021-04-07T05:28:00Z</dcterms:modified>
</cp:coreProperties>
</file>