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6B" w:rsidRDefault="00902F6B" w:rsidP="00902F6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Ханты - Мансийский автономный округ – Югра</w:t>
      </w:r>
      <w:r>
        <w:rPr>
          <w:rFonts w:ascii="Arial" w:hAnsi="Arial" w:cs="Arial"/>
          <w:color w:val="1E1D1E"/>
          <w:sz w:val="23"/>
          <w:szCs w:val="23"/>
        </w:rPr>
        <w:br/>
        <w:t>(Тюменская область)</w:t>
      </w:r>
      <w:r>
        <w:rPr>
          <w:rFonts w:ascii="Arial" w:hAnsi="Arial" w:cs="Arial"/>
          <w:color w:val="1E1D1E"/>
          <w:sz w:val="23"/>
          <w:szCs w:val="23"/>
        </w:rPr>
        <w:br/>
        <w:t>Березовский район</w:t>
      </w:r>
      <w:r>
        <w:rPr>
          <w:rFonts w:ascii="Arial" w:hAnsi="Arial" w:cs="Arial"/>
          <w:color w:val="1E1D1E"/>
          <w:sz w:val="23"/>
          <w:szCs w:val="23"/>
        </w:rPr>
        <w:br/>
        <w:t>сельское поселение Саранпауль</w:t>
      </w:r>
      <w:r>
        <w:rPr>
          <w:rFonts w:ascii="Arial" w:hAnsi="Arial" w:cs="Arial"/>
          <w:color w:val="1E1D1E"/>
          <w:sz w:val="23"/>
          <w:szCs w:val="23"/>
        </w:rPr>
        <w:br/>
        <w:t>Администрация сельского поселения Саранпауль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ПОСТАНОВЛЕНИЕ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20.07.2012г.                                        № 35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Об утверждении  административного регламента предоставления муниципальной услуги «Предоставление информации об объектах культурного наследия местного значения, находящихся на территории сельского поселения Саранпауль и включенных в единый  государственный реестр объектов культурного наследия  (памятников истории и культуры) народов Российской Федерации»</w:t>
      </w:r>
    </w:p>
    <w:p w:rsidR="00902F6B" w:rsidRDefault="00902F6B" w:rsidP="00902F6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br/>
        <w:t>Руководствуясь Федеральным законом от 27.07.2010 № 210-ФЗ                          «Об организации предоставления государственных и муниципальных услуг», в целях повышения качества предоставления и доступности получения  муниципальной услуги 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помещение»:</w:t>
      </w:r>
      <w:r>
        <w:rPr>
          <w:rFonts w:ascii="Arial" w:hAnsi="Arial" w:cs="Arial"/>
          <w:color w:val="1E1D1E"/>
          <w:sz w:val="23"/>
          <w:szCs w:val="23"/>
        </w:rPr>
        <w:br/>
        <w:t>1.Утвердить административный регламент предоставления муниципальной услуги   «Предоставление информации об объектах культурного наследия местного значения, находящихся на территории сельского поселения Саранпауль и включенных в единый государственный реестр объектов культурного наследия  (памятников истории и культуры) народов Российской Федерации» согласно приложению.</w:t>
      </w:r>
      <w:r>
        <w:rPr>
          <w:rFonts w:ascii="Arial" w:hAnsi="Arial" w:cs="Arial"/>
          <w:color w:val="1E1D1E"/>
          <w:sz w:val="23"/>
          <w:szCs w:val="23"/>
        </w:rPr>
        <w:br/>
        <w:t>2.Опубликовать настоящее постановление в районной  газете Жизнь Югры и разместить на официальном сайте органов местного самоуправления сельского поселения Саранпауль  в сети Интернет.</w:t>
      </w:r>
      <w:r>
        <w:rPr>
          <w:rFonts w:ascii="Arial" w:hAnsi="Arial" w:cs="Arial"/>
          <w:color w:val="1E1D1E"/>
          <w:sz w:val="23"/>
          <w:szCs w:val="23"/>
        </w:rPr>
        <w:br/>
        <w:t>3. Настоящее постановление вступает в силу после   его официального опубликования.</w:t>
      </w:r>
      <w:r>
        <w:rPr>
          <w:rFonts w:ascii="Arial" w:hAnsi="Arial" w:cs="Arial"/>
          <w:color w:val="1E1D1E"/>
          <w:sz w:val="23"/>
          <w:szCs w:val="23"/>
        </w:rPr>
        <w:br/>
        <w:t>5. Контроль за выполнением постановления оставляю за собой.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Глава поселения                                        Н.Н.Артеев</w:t>
      </w:r>
    </w:p>
    <w:p w:rsidR="00902F6B" w:rsidRDefault="00902F6B" w:rsidP="00902F6B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br/>
        <w:t>Приложение</w:t>
      </w:r>
      <w:r>
        <w:rPr>
          <w:rFonts w:ascii="Arial" w:hAnsi="Arial" w:cs="Arial"/>
          <w:color w:val="1E1D1E"/>
          <w:sz w:val="23"/>
          <w:szCs w:val="23"/>
        </w:rPr>
        <w:br/>
        <w:t>к  постановлению Администрации</w:t>
      </w:r>
      <w:r>
        <w:rPr>
          <w:rFonts w:ascii="Arial" w:hAnsi="Arial" w:cs="Arial"/>
          <w:color w:val="1E1D1E"/>
          <w:sz w:val="23"/>
          <w:szCs w:val="23"/>
        </w:rPr>
        <w:br/>
        <w:t>сельского поселения Саранпауль</w:t>
      </w:r>
      <w:r>
        <w:rPr>
          <w:rFonts w:ascii="Arial" w:hAnsi="Arial" w:cs="Arial"/>
          <w:color w:val="1E1D1E"/>
          <w:sz w:val="23"/>
          <w:szCs w:val="23"/>
        </w:rPr>
        <w:br/>
        <w:t>от 20.07.2012 № 35</w:t>
      </w:r>
    </w:p>
    <w:p w:rsidR="00902F6B" w:rsidRDefault="00902F6B" w:rsidP="00902F6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Административный регламент</w:t>
      </w:r>
      <w:r>
        <w:rPr>
          <w:rFonts w:ascii="Arial" w:hAnsi="Arial" w:cs="Arial"/>
          <w:color w:val="1E1D1E"/>
          <w:sz w:val="23"/>
          <w:szCs w:val="23"/>
        </w:rPr>
        <w:br/>
        <w:t>предоставления муниципальной услуги «Предоставление информации</w:t>
      </w:r>
      <w:r>
        <w:rPr>
          <w:rFonts w:ascii="Arial" w:hAnsi="Arial" w:cs="Arial"/>
          <w:color w:val="1E1D1E"/>
          <w:sz w:val="23"/>
          <w:szCs w:val="23"/>
        </w:rPr>
        <w:br/>
        <w:t>об объектах культурного наследия местного значения, находящихся</w:t>
      </w:r>
      <w:r>
        <w:rPr>
          <w:rFonts w:ascii="Arial" w:hAnsi="Arial" w:cs="Arial"/>
          <w:color w:val="1E1D1E"/>
          <w:sz w:val="23"/>
          <w:szCs w:val="23"/>
        </w:rPr>
        <w:br/>
        <w:t>на территории сельского поселения Саранпауль и включенных в единый</w:t>
      </w:r>
      <w:r>
        <w:rPr>
          <w:rFonts w:ascii="Arial" w:hAnsi="Arial" w:cs="Arial"/>
          <w:color w:val="1E1D1E"/>
          <w:sz w:val="23"/>
          <w:szCs w:val="23"/>
        </w:rPr>
        <w:br/>
        <w:t>государственный реестр объектов культурного наследия</w:t>
      </w:r>
      <w:r>
        <w:rPr>
          <w:rFonts w:ascii="Arial" w:hAnsi="Arial" w:cs="Arial"/>
          <w:color w:val="1E1D1E"/>
          <w:sz w:val="23"/>
          <w:szCs w:val="23"/>
        </w:rPr>
        <w:br/>
        <w:t>(памятников истории и культуры) народов Российской Федерации»</w:t>
      </w:r>
      <w:r>
        <w:rPr>
          <w:rFonts w:ascii="Arial" w:hAnsi="Arial" w:cs="Arial"/>
          <w:color w:val="1E1D1E"/>
          <w:sz w:val="23"/>
          <w:szCs w:val="23"/>
        </w:rPr>
        <w:br/>
        <w:t>(далее – административный регламент)</w:t>
      </w:r>
    </w:p>
    <w:p w:rsidR="00902F6B" w:rsidRDefault="00902F6B" w:rsidP="00902F6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I. Общие положения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 xml:space="preserve">1.1. Административный регламент муниципальной услуги «Предоставление информации об объектах культурного наследия   местного  значения, находящихся на территории сельского поселения Саранпауль и включенных в единый государственный </w:t>
      </w:r>
      <w:r>
        <w:rPr>
          <w:rFonts w:ascii="Arial" w:hAnsi="Arial" w:cs="Arial"/>
          <w:color w:val="1E1D1E"/>
          <w:sz w:val="23"/>
          <w:szCs w:val="23"/>
        </w:rPr>
        <w:lastRenderedPageBreak/>
        <w:t>реестр объектов культурного наследия (памятников истории и культуры) народов Российской Федерации» (далее – муниципальная услуга) разработан в целях повышения качества и доступности предоставления муниципальной услуги, определяет сроки и последовательность действий (административных процедур) при  предоставлении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1.2. Заявителем  является любое физическое и (или) юридическое лицо, обратившееся за муниципальной услугой.</w:t>
      </w:r>
      <w:r>
        <w:rPr>
          <w:rFonts w:ascii="Arial" w:hAnsi="Arial" w:cs="Arial"/>
          <w:color w:val="1E1D1E"/>
          <w:sz w:val="23"/>
          <w:szCs w:val="23"/>
        </w:rPr>
        <w:br/>
        <w:t>1.3. Информация о правилах предоставления муниципальной  услуги. Порядок информирования о предоставлении услуги.</w:t>
      </w:r>
      <w:r>
        <w:rPr>
          <w:rFonts w:ascii="Arial" w:hAnsi="Arial" w:cs="Arial"/>
          <w:color w:val="1E1D1E"/>
          <w:sz w:val="23"/>
          <w:szCs w:val="23"/>
        </w:rPr>
        <w:br/>
        <w:t>  1.3.1. Сведения о местонахождении, контактных телефонах (телефонах для справок, консультаций), официальном сайте, на котором размещаются информационные материалы:</w:t>
      </w:r>
      <w:r>
        <w:rPr>
          <w:rFonts w:ascii="Arial" w:hAnsi="Arial" w:cs="Arial"/>
          <w:color w:val="1E1D1E"/>
          <w:sz w:val="23"/>
          <w:szCs w:val="23"/>
        </w:rPr>
        <w:br/>
        <w:t>  Почтовый адрес   Администрации сельского поселения Саранпауль:</w:t>
      </w:r>
      <w:r>
        <w:rPr>
          <w:rFonts w:ascii="Arial" w:hAnsi="Arial" w:cs="Arial"/>
          <w:color w:val="1E1D1E"/>
          <w:sz w:val="23"/>
          <w:szCs w:val="23"/>
        </w:rPr>
        <w:br/>
        <w:t>село Саранпауль, Березовский район, Ханты-Мансийский автономный округ-Югра, улица Советская, 1</w:t>
      </w:r>
      <w:r>
        <w:rPr>
          <w:rFonts w:ascii="Arial" w:hAnsi="Arial" w:cs="Arial"/>
          <w:color w:val="1E1D1E"/>
          <w:sz w:val="23"/>
          <w:szCs w:val="23"/>
        </w:rPr>
        <w:br/>
        <w:t>посредством телефонной связи (телефон для справок  8 (34674) 45-288);</w:t>
      </w:r>
      <w:r>
        <w:rPr>
          <w:rFonts w:ascii="Arial" w:hAnsi="Arial" w:cs="Arial"/>
          <w:color w:val="1E1D1E"/>
          <w:sz w:val="23"/>
          <w:szCs w:val="23"/>
        </w:rPr>
        <w:br/>
        <w:t>в информационно-телекоммуникационной сети Интернет:</w:t>
      </w:r>
      <w:r>
        <w:rPr>
          <w:rFonts w:ascii="Arial" w:hAnsi="Arial" w:cs="Arial"/>
          <w:color w:val="1E1D1E"/>
          <w:sz w:val="23"/>
          <w:szCs w:val="23"/>
        </w:rPr>
        <w:br/>
        <w:t>на официальном информационном портале органов местного самоуправления сельского поселения Саранпауль  http:// www.saranpaul.adm@rambler.ru; на сайте региональной информационной системы «Портал государственных и муниципальных услуг Ханты-Мансийского автономного округа-Югры» http://pgu.admhmao.ru.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1.3.2. Информация о порядке оказания муниципальной услуги предоставляется:</w:t>
      </w:r>
      <w:r>
        <w:rPr>
          <w:rFonts w:ascii="Arial" w:hAnsi="Arial" w:cs="Arial"/>
          <w:color w:val="1E1D1E"/>
          <w:sz w:val="23"/>
          <w:szCs w:val="23"/>
        </w:rPr>
        <w:br/>
        <w:t>        посредством размещения в информационно-телекоммуникационных сетях общего пользования,  публикаций в средствах массовой информации и телепередач.</w:t>
      </w:r>
      <w:r>
        <w:rPr>
          <w:rFonts w:ascii="Arial" w:hAnsi="Arial" w:cs="Arial"/>
          <w:color w:val="1E1D1E"/>
          <w:sz w:val="23"/>
          <w:szCs w:val="23"/>
        </w:rPr>
        <w:br/>
        <w:t>1.3.3. Прием заявлений по вопросам предоставления муниципальной услуги осуществляется главным специалистом по социальным вопросам администрации сельского поселения Саранпауль (далее – Специалист) по следующему графику:</w:t>
      </w:r>
      <w:r>
        <w:rPr>
          <w:rFonts w:ascii="Arial" w:hAnsi="Arial" w:cs="Arial"/>
          <w:color w:val="1E1D1E"/>
          <w:sz w:val="23"/>
          <w:szCs w:val="23"/>
        </w:rPr>
        <w:br/>
        <w:t>понедельник, вторник, среда, четверг, пятница - с 9:00 до 17:00 часов (13:00 – 14:00 часов – перерыв на обед).</w:t>
      </w:r>
      <w:r>
        <w:rPr>
          <w:rFonts w:ascii="Arial" w:hAnsi="Arial" w:cs="Arial"/>
          <w:color w:val="1E1D1E"/>
          <w:sz w:val="23"/>
          <w:szCs w:val="23"/>
        </w:rPr>
        <w:br/>
        <w:t>1.3.4. Информация о процедуре получения муниципальной услуги предоставляется Специалистом непосредственно либо с использованием средств телефонной связи, электронной почты.</w:t>
      </w:r>
      <w:r>
        <w:rPr>
          <w:rFonts w:ascii="Arial" w:hAnsi="Arial" w:cs="Arial"/>
          <w:color w:val="1E1D1E"/>
          <w:sz w:val="23"/>
          <w:szCs w:val="23"/>
        </w:rPr>
        <w:br/>
        <w:t>Консультации предоставляются:</w:t>
      </w:r>
      <w:r>
        <w:rPr>
          <w:rFonts w:ascii="Arial" w:hAnsi="Arial" w:cs="Arial"/>
          <w:color w:val="1E1D1E"/>
          <w:sz w:val="23"/>
          <w:szCs w:val="23"/>
        </w:rPr>
        <w:br/>
        <w:t>о времени приема и выдачи документов;</w:t>
      </w:r>
      <w:r>
        <w:rPr>
          <w:rFonts w:ascii="Arial" w:hAnsi="Arial" w:cs="Arial"/>
          <w:color w:val="1E1D1E"/>
          <w:sz w:val="23"/>
          <w:szCs w:val="23"/>
        </w:rPr>
        <w:br/>
        <w:t>о сроках рассмотрения документов;</w:t>
      </w:r>
      <w:r>
        <w:rPr>
          <w:rFonts w:ascii="Arial" w:hAnsi="Arial" w:cs="Arial"/>
          <w:color w:val="1E1D1E"/>
          <w:sz w:val="23"/>
          <w:szCs w:val="23"/>
        </w:rPr>
        <w:br/>
        <w:t>о регистрационных реквизитах заявления о предоставлении муниципальной услуги;  </w:t>
      </w:r>
      <w:r>
        <w:rPr>
          <w:rFonts w:ascii="Arial" w:hAnsi="Arial" w:cs="Arial"/>
          <w:color w:val="1E1D1E"/>
          <w:sz w:val="23"/>
          <w:szCs w:val="23"/>
        </w:rPr>
        <w:br/>
        <w:t>сведения о нормативных актах, регламентирующих предоставление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II. Стандарт предоставления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2.1.  Наименование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  <w:t>«Предоставление информации об объектах культурного наследия    местного  значения, находящихся на территории сельского поселения Саранпауль и включенных в единый государственный реестр объектов культурного наследия (памятников истории и культуры) народов Российской Федерации».</w:t>
      </w:r>
      <w:r>
        <w:rPr>
          <w:rFonts w:ascii="Arial" w:hAnsi="Arial" w:cs="Arial"/>
          <w:color w:val="1E1D1E"/>
          <w:sz w:val="23"/>
          <w:szCs w:val="23"/>
        </w:rPr>
        <w:br/>
        <w:t>2.2. Наименование органа Администрации сельского поселения Саранпауль, муниципального учреждения, непосредственно предоставляющего муниципальную услугу.</w:t>
      </w:r>
      <w:r>
        <w:rPr>
          <w:rFonts w:ascii="Arial" w:hAnsi="Arial" w:cs="Arial"/>
          <w:color w:val="1E1D1E"/>
          <w:sz w:val="23"/>
          <w:szCs w:val="23"/>
        </w:rPr>
        <w:br/>
        <w:t>Организацию предоставления муниципальной услуги осуществляет отдел по социальным вопросам администрации сельского поселения Саранпауль (далее – Отдел).  </w:t>
      </w:r>
      <w:r>
        <w:rPr>
          <w:rFonts w:ascii="Arial" w:hAnsi="Arial" w:cs="Arial"/>
          <w:color w:val="1E1D1E"/>
          <w:sz w:val="23"/>
          <w:szCs w:val="23"/>
        </w:rPr>
        <w:br/>
        <w:t xml:space="preserve">При предоставлении муниципальной услуги Отдел осуществляет взаимодействие со </w:t>
      </w:r>
      <w:r>
        <w:rPr>
          <w:rFonts w:ascii="Arial" w:hAnsi="Arial" w:cs="Arial"/>
          <w:color w:val="1E1D1E"/>
          <w:sz w:val="23"/>
          <w:szCs w:val="23"/>
        </w:rPr>
        <w:lastRenderedPageBreak/>
        <w:t>Службой государственной охраны объектов культурного наследия Ханты-Мансийского автономного округа – Югры в целях получения сведений, документов и иной информации, необходимой для предоставления услуги, а также принятия соответствующих мер.</w:t>
      </w:r>
      <w:r>
        <w:rPr>
          <w:rFonts w:ascii="Arial" w:hAnsi="Arial" w:cs="Arial"/>
          <w:color w:val="1E1D1E"/>
          <w:sz w:val="23"/>
          <w:szCs w:val="23"/>
        </w:rPr>
        <w:br/>
        <w:t>2.3. Запрос заявителя о предоставлении муниципальной услуги приравнивается к согласию заявителя с обработкой его персональных данных в целях и объемах, необходимых для предоставления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2.4. Результаты предоставления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  <w:t>        Информирование  об объектах культурного наследия   местного  значения, находящихся на территории сельского поселения Саранпауль и включенных в единый государственный реестр объектов культурного наследия (памятников истории и культуры) народов Российской Федерации.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     2.5. Срок предоставления муниципальной услуги:</w:t>
      </w:r>
      <w:r>
        <w:rPr>
          <w:rFonts w:ascii="Arial" w:hAnsi="Arial" w:cs="Arial"/>
          <w:color w:val="1E1D1E"/>
          <w:sz w:val="23"/>
          <w:szCs w:val="23"/>
        </w:rPr>
        <w:br/>
        <w:t>2.5.1. При  личном посещении либо телефонном обращении заявителя в Отдел информация предоставляется в момент обращения;</w:t>
      </w:r>
      <w:r>
        <w:rPr>
          <w:rFonts w:ascii="Arial" w:hAnsi="Arial" w:cs="Arial"/>
          <w:color w:val="1E1D1E"/>
          <w:sz w:val="23"/>
          <w:szCs w:val="23"/>
        </w:rPr>
        <w:br/>
        <w:t>     при письменном  обращении заявителя (почтовое отправление)  информация предоставляется в срок до 10 дней со дня регистрации запроса в зависимости от сложности запроса.</w:t>
      </w:r>
      <w:r>
        <w:rPr>
          <w:rFonts w:ascii="Arial" w:hAnsi="Arial" w:cs="Arial"/>
          <w:color w:val="1E1D1E"/>
          <w:sz w:val="23"/>
          <w:szCs w:val="23"/>
        </w:rPr>
        <w:br/>
        <w:t> В случае если запрашиваемая заявителем информация не может быть предоставлена в течение установленного административным регламентом срока,  ответственное лицо за предоставление информации согласовывает срок предоставления информации с заявителем.</w:t>
      </w:r>
      <w:r>
        <w:rPr>
          <w:rFonts w:ascii="Arial" w:hAnsi="Arial" w:cs="Arial"/>
          <w:color w:val="1E1D1E"/>
          <w:sz w:val="23"/>
          <w:szCs w:val="23"/>
        </w:rPr>
        <w:br/>
        <w:t>2.5.2. При обращении за предоставлением услуги на официальный информационный портал органов местного  самоуправления сельского поселения Саранпауль муниципальная услуга предоставляется круглосуточно.  </w:t>
      </w:r>
      <w:r>
        <w:rPr>
          <w:rFonts w:ascii="Arial" w:hAnsi="Arial" w:cs="Arial"/>
          <w:color w:val="1E1D1E"/>
          <w:sz w:val="23"/>
          <w:szCs w:val="23"/>
        </w:rPr>
        <w:br/>
        <w:t>2.6. Перечень нормативных правовых актов, непосредственно регулирующих предоставление муниципальной услуги:</w:t>
      </w:r>
      <w:r>
        <w:rPr>
          <w:rFonts w:ascii="Arial" w:hAnsi="Arial" w:cs="Arial"/>
          <w:color w:val="1E1D1E"/>
          <w:sz w:val="23"/>
          <w:szCs w:val="23"/>
        </w:rPr>
        <w:br/>
        <w:t>Федеральный закон от 09.02.2009  № 8-ФЗ «Об обеспечении доступа к информации о деятельности государственных органов и органов местного самоуправления»;</w:t>
      </w:r>
      <w:r>
        <w:rPr>
          <w:rFonts w:ascii="Arial" w:hAnsi="Arial" w:cs="Arial"/>
          <w:color w:val="1E1D1E"/>
          <w:sz w:val="23"/>
          <w:szCs w:val="23"/>
        </w:rPr>
        <w:br/>
        <w:t>Федеральный закон от 25.06.2002  № 73-ФЗ «Об объектах культурного наследия (памятниках истории и культуры) народов Российской Федерации»;  </w:t>
      </w:r>
      <w:r>
        <w:rPr>
          <w:rFonts w:ascii="Arial" w:hAnsi="Arial" w:cs="Arial"/>
          <w:color w:val="1E1D1E"/>
          <w:sz w:val="23"/>
          <w:szCs w:val="23"/>
        </w:rPr>
        <w:br/>
        <w:t>Гражданский кодекс РФ. Часть IV от 18.12.2006  № 230-ФЗ, ст. 1274, 1275 («Собрание законодательства РФ», 25.12.2006, № 52 (1 ч.), ст. 5496);</w:t>
      </w:r>
      <w:r>
        <w:rPr>
          <w:rFonts w:ascii="Arial" w:hAnsi="Arial" w:cs="Arial"/>
          <w:color w:val="1E1D1E"/>
          <w:sz w:val="23"/>
          <w:szCs w:val="23"/>
        </w:rPr>
        <w:br/>
        <w:t>Закон РФ от 07.02.92  № 2300-1 «О защите прав потребителей», ст. 27-30 («Собрание законодательства РФ», 15.01.96, № 3, ст. 140);</w:t>
      </w:r>
      <w:r>
        <w:rPr>
          <w:rFonts w:ascii="Arial" w:hAnsi="Arial" w:cs="Arial"/>
          <w:color w:val="1E1D1E"/>
          <w:sz w:val="23"/>
          <w:szCs w:val="23"/>
        </w:rPr>
        <w:br/>
        <w:t>Закон РФ от 02.05.2006  № 59-ФЗ «О порядке рассмотрения обращений граждан Российской Федерации», ст.1-15 («Российская газета», № 95, 05.05.2006, «Собрание законодательства РФ», 08.05.2006, № 19, ст. 2060);</w:t>
      </w:r>
      <w:r>
        <w:rPr>
          <w:rFonts w:ascii="Arial" w:hAnsi="Arial" w:cs="Arial"/>
          <w:color w:val="1E1D1E"/>
          <w:sz w:val="23"/>
          <w:szCs w:val="23"/>
        </w:rPr>
        <w:br/>
        <w:t>Закон РФ от 27.07.2010  № 210-ФЗ «Об организации предоставления государственных и муниципальных услуг», ст.1-29 («Собрание законодательства РФ», 02.08.2010, № 31, ст. 4179);</w:t>
      </w:r>
      <w:r>
        <w:rPr>
          <w:rFonts w:ascii="Arial" w:hAnsi="Arial" w:cs="Arial"/>
          <w:color w:val="1E1D1E"/>
          <w:sz w:val="23"/>
          <w:szCs w:val="23"/>
        </w:rPr>
        <w:br/>
        <w:t>Закон РФ от 27.07.2006  № 149-ФЗ «Об информации, информационных технологиях и защите информации», ст.1-17 («Российская газета», № 165, 29.07.2006, «Собрание законодательства РФ», 31.07.2006, № 31 (1 ч.), ст. 3448);</w:t>
      </w:r>
      <w:r>
        <w:rPr>
          <w:rFonts w:ascii="Arial" w:hAnsi="Arial" w:cs="Arial"/>
          <w:color w:val="1E1D1E"/>
          <w:sz w:val="23"/>
          <w:szCs w:val="23"/>
        </w:rPr>
        <w:br/>
        <w:t>распоряжение Правительства РФ от 17.12.2009  № 1993-р   «Об утверждении сводного перечня первоочередных государственных и муниципальных услуг, предоставляемых в электронном виде»,  прил.1 (1) п.19 («Российская газета», № 247, 23.12.2009, «Собрание законодательства РФ», 28.12.2009, № 52 (2 ч.), ст. 6626);</w:t>
      </w:r>
      <w:r>
        <w:rPr>
          <w:rFonts w:ascii="Arial" w:hAnsi="Arial" w:cs="Arial"/>
          <w:color w:val="1E1D1E"/>
          <w:sz w:val="23"/>
          <w:szCs w:val="23"/>
        </w:rPr>
        <w:br/>
        <w:t>распоряжение Правительства РФ от 07.09.2010 № 1506-р «О внесении изменений в распоряжение Правительства РФ от 17.12.2009  № 1993-р», прил. 1(1) п.19 («Собрание законодательства РФ», 13.09.2010, № 37, ст. 4777);</w:t>
      </w:r>
      <w:r>
        <w:rPr>
          <w:rFonts w:ascii="Arial" w:hAnsi="Arial" w:cs="Arial"/>
          <w:color w:val="1E1D1E"/>
          <w:sz w:val="23"/>
          <w:szCs w:val="23"/>
        </w:rPr>
        <w:br/>
        <w:t> настоящий административный регламент.</w:t>
      </w:r>
      <w:r>
        <w:rPr>
          <w:rFonts w:ascii="Arial" w:hAnsi="Arial" w:cs="Arial"/>
          <w:color w:val="1E1D1E"/>
          <w:sz w:val="23"/>
          <w:szCs w:val="23"/>
        </w:rPr>
        <w:br/>
        <w:t>2.7. Перечень документов, необходимых для предоставления муниципальной услуги:</w:t>
      </w:r>
      <w:r>
        <w:rPr>
          <w:rFonts w:ascii="Arial" w:hAnsi="Arial" w:cs="Arial"/>
          <w:color w:val="1E1D1E"/>
          <w:sz w:val="23"/>
          <w:szCs w:val="23"/>
        </w:rPr>
        <w:br/>
        <w:t>в случае письменного обращения оформляется запрос  в свободной форме.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>2.8. Перечень оснований для отказа в приёме документов, необходимых для предоставления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В случае, если в письменном обращении заявителя:</w:t>
      </w:r>
      <w:r>
        <w:rPr>
          <w:rFonts w:ascii="Arial" w:hAnsi="Arial" w:cs="Arial"/>
          <w:color w:val="1E1D1E"/>
          <w:sz w:val="23"/>
          <w:szCs w:val="23"/>
        </w:rPr>
        <w:br/>
        <w:t>не указаны Ф.И.О., адрес  заявителя;</w:t>
      </w:r>
      <w:r>
        <w:rPr>
          <w:rFonts w:ascii="Arial" w:hAnsi="Arial" w:cs="Arial"/>
          <w:color w:val="1E1D1E"/>
          <w:sz w:val="23"/>
          <w:szCs w:val="23"/>
        </w:rPr>
        <w:br/>
        <w:t>запрос  не поддается  прочтению;</w:t>
      </w:r>
      <w:r>
        <w:rPr>
          <w:rFonts w:ascii="Arial" w:hAnsi="Arial" w:cs="Arial"/>
          <w:color w:val="1E1D1E"/>
          <w:sz w:val="23"/>
          <w:szCs w:val="23"/>
        </w:rPr>
        <w:br/>
        <w:t>запрос содержит  ненормативную лексику и оскорбительные высказывания.</w:t>
      </w:r>
      <w:r>
        <w:rPr>
          <w:rFonts w:ascii="Arial" w:hAnsi="Arial" w:cs="Arial"/>
          <w:color w:val="1E1D1E"/>
          <w:sz w:val="23"/>
          <w:szCs w:val="23"/>
        </w:rPr>
        <w:br/>
        <w:t>Отдел  не вправе требовать от заявителя:</w:t>
      </w:r>
      <w:r>
        <w:rPr>
          <w:rFonts w:ascii="Arial" w:hAnsi="Arial" w:cs="Arial"/>
          <w:color w:val="1E1D1E"/>
          <w:sz w:val="23"/>
          <w:szCs w:val="23"/>
        </w:rPr>
        <w:br/>
        <w:t>предоставления документов,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2.9. Перечень оснований для отказа в предоставлении муниципальной услуги:</w:t>
      </w:r>
      <w:r>
        <w:rPr>
          <w:rFonts w:ascii="Arial" w:hAnsi="Arial" w:cs="Arial"/>
          <w:color w:val="1E1D1E"/>
          <w:sz w:val="23"/>
          <w:szCs w:val="23"/>
        </w:rPr>
        <w:br/>
        <w:t>2.9.1. Основаниями для приостановления предоставления  муниципальной услуги через официальный информационный портал органов местного  самоуправления города Ханты-Мансийска являются неполадки технического характера.</w:t>
      </w:r>
      <w:r>
        <w:rPr>
          <w:rFonts w:ascii="Arial" w:hAnsi="Arial" w:cs="Arial"/>
          <w:color w:val="1E1D1E"/>
          <w:sz w:val="23"/>
          <w:szCs w:val="23"/>
        </w:rPr>
        <w:br/>
        <w:t>2.9.2. Отсутствие запрашиваемой информации.</w:t>
      </w:r>
      <w:r>
        <w:rPr>
          <w:rFonts w:ascii="Arial" w:hAnsi="Arial" w:cs="Arial"/>
          <w:color w:val="1E1D1E"/>
          <w:sz w:val="23"/>
          <w:szCs w:val="23"/>
        </w:rPr>
        <w:br/>
        <w:t>2.10. Размер платы, взимаемой с заявителя при предоставлении муниципальной услуги, и способы ее взимания.</w:t>
      </w:r>
      <w:r>
        <w:rPr>
          <w:rFonts w:ascii="Arial" w:hAnsi="Arial" w:cs="Arial"/>
          <w:color w:val="1E1D1E"/>
          <w:sz w:val="23"/>
          <w:szCs w:val="23"/>
        </w:rPr>
        <w:br/>
        <w:t>Предоставление муниципальной услуги осуществляется на безвозмездной основе.</w:t>
      </w:r>
      <w:r>
        <w:rPr>
          <w:rFonts w:ascii="Arial" w:hAnsi="Arial" w:cs="Arial"/>
          <w:color w:val="1E1D1E"/>
          <w:sz w:val="23"/>
          <w:szCs w:val="23"/>
        </w:rPr>
        <w:br/>
        <w:t>2.11. Максимальный срок ожидания в очереди при подаче запроса, срок регистрации запроса  о предоставлении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     Время ожидания в очереди  заявителем при личной подаче запроса не должно превышать 10 минут.</w:t>
      </w:r>
      <w:r>
        <w:rPr>
          <w:rFonts w:ascii="Arial" w:hAnsi="Arial" w:cs="Arial"/>
          <w:color w:val="1E1D1E"/>
          <w:sz w:val="23"/>
          <w:szCs w:val="23"/>
        </w:rPr>
        <w:br/>
        <w:t>Поступившие обращения лиц подлежат учету и регистрации в журнале регистрации входящей корреспонденции.</w:t>
      </w:r>
      <w:r>
        <w:rPr>
          <w:rFonts w:ascii="Arial" w:hAnsi="Arial" w:cs="Arial"/>
          <w:color w:val="1E1D1E"/>
          <w:sz w:val="23"/>
          <w:szCs w:val="23"/>
        </w:rPr>
        <w:br/>
        <w:t>2.12. Требования к местам предоставления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Места ожидания и приема оборудуются стульями, имеют письменные принадлежности, должны соответствовать установленным санитарным, противопожарным и иным нормам и правилам.</w:t>
      </w:r>
      <w:r>
        <w:rPr>
          <w:rFonts w:ascii="Arial" w:hAnsi="Arial" w:cs="Arial"/>
          <w:color w:val="1E1D1E"/>
          <w:sz w:val="23"/>
          <w:szCs w:val="23"/>
        </w:rPr>
        <w:br/>
        <w:t>2.13. Основные показатели качества оказываемой муниципальной услуги:</w:t>
      </w:r>
      <w:r>
        <w:rPr>
          <w:rFonts w:ascii="Arial" w:hAnsi="Arial" w:cs="Arial"/>
          <w:color w:val="1E1D1E"/>
          <w:sz w:val="23"/>
          <w:szCs w:val="23"/>
        </w:rPr>
        <w:br/>
        <w:t>          1) доступность обращения за предоставлением муниципальной услуги, в том числе для лиц с ограниченными возможностями здоровья;</w:t>
      </w:r>
      <w:r>
        <w:rPr>
          <w:rFonts w:ascii="Arial" w:hAnsi="Arial" w:cs="Arial"/>
          <w:color w:val="1E1D1E"/>
          <w:sz w:val="23"/>
          <w:szCs w:val="23"/>
        </w:rPr>
        <w:br/>
        <w:t>2) оперативность и комфортность предоставления услуги;</w:t>
      </w:r>
      <w:r>
        <w:rPr>
          <w:rFonts w:ascii="Arial" w:hAnsi="Arial" w:cs="Arial"/>
          <w:color w:val="1E1D1E"/>
          <w:sz w:val="23"/>
          <w:szCs w:val="23"/>
        </w:rPr>
        <w:br/>
        <w:t>3) отсутствие жалоб со стороны заявителей.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III. Состав, последовательность и сроки выполнения</w:t>
      </w:r>
      <w:r>
        <w:rPr>
          <w:rFonts w:ascii="Arial" w:hAnsi="Arial" w:cs="Arial"/>
          <w:color w:val="1E1D1E"/>
          <w:sz w:val="23"/>
          <w:szCs w:val="23"/>
        </w:rPr>
        <w:br/>
        <w:t>административных процедур, требования к их выполнению,</w:t>
      </w:r>
      <w:r>
        <w:rPr>
          <w:rFonts w:ascii="Arial" w:hAnsi="Arial" w:cs="Arial"/>
          <w:color w:val="1E1D1E"/>
          <w:sz w:val="23"/>
          <w:szCs w:val="23"/>
        </w:rPr>
        <w:br/>
        <w:t>в том числе особенности выполнения административных</w:t>
      </w:r>
      <w:r>
        <w:rPr>
          <w:rFonts w:ascii="Arial" w:hAnsi="Arial" w:cs="Arial"/>
          <w:color w:val="1E1D1E"/>
          <w:sz w:val="23"/>
          <w:szCs w:val="23"/>
        </w:rPr>
        <w:br/>
        <w:t>процедур в электронном виде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3.1. Блок-схема предоставления муниципальной услуги приведена в приложении    к административному регламенту.</w:t>
      </w:r>
      <w:r>
        <w:rPr>
          <w:rFonts w:ascii="Arial" w:hAnsi="Arial" w:cs="Arial"/>
          <w:color w:val="1E1D1E"/>
          <w:sz w:val="23"/>
          <w:szCs w:val="23"/>
        </w:rPr>
        <w:br/>
        <w:t> 3.2. Административные процедуры предоставления муниципальной услуги:</w:t>
      </w:r>
      <w:r>
        <w:rPr>
          <w:rFonts w:ascii="Arial" w:hAnsi="Arial" w:cs="Arial"/>
          <w:color w:val="1E1D1E"/>
          <w:sz w:val="23"/>
          <w:szCs w:val="23"/>
        </w:rPr>
        <w:br/>
        <w:t> прием и регистрация запроса;</w:t>
      </w:r>
      <w:r>
        <w:rPr>
          <w:rFonts w:ascii="Arial" w:hAnsi="Arial" w:cs="Arial"/>
          <w:color w:val="1E1D1E"/>
          <w:sz w:val="23"/>
          <w:szCs w:val="23"/>
        </w:rPr>
        <w:br/>
        <w:t> поиск необходимой информации;</w:t>
      </w:r>
      <w:r>
        <w:rPr>
          <w:rFonts w:ascii="Arial" w:hAnsi="Arial" w:cs="Arial"/>
          <w:color w:val="1E1D1E"/>
          <w:sz w:val="23"/>
          <w:szCs w:val="23"/>
        </w:rPr>
        <w:br/>
        <w:t> предоставление услуги (мотивированного отказа в предоставлении услуги) заявителю.</w:t>
      </w:r>
      <w:r>
        <w:rPr>
          <w:rFonts w:ascii="Arial" w:hAnsi="Arial" w:cs="Arial"/>
          <w:color w:val="1E1D1E"/>
          <w:sz w:val="23"/>
          <w:szCs w:val="23"/>
        </w:rPr>
        <w:br/>
        <w:t>3.3. Прием и регистрация запроса.</w:t>
      </w:r>
      <w:r>
        <w:rPr>
          <w:rFonts w:ascii="Arial" w:hAnsi="Arial" w:cs="Arial"/>
          <w:color w:val="1E1D1E"/>
          <w:sz w:val="23"/>
          <w:szCs w:val="23"/>
        </w:rPr>
        <w:br/>
        <w:t>Основанием для начала предоставления муниципальной услуги является получение Отделом запроса о предоставлении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Запросы, направленные в Отдел почтовым отправлением, по электронной почте или полученные при личном обращении заявителя, регистрируются в порядке делопроизводства.</w:t>
      </w:r>
      <w:r>
        <w:rPr>
          <w:rFonts w:ascii="Arial" w:hAnsi="Arial" w:cs="Arial"/>
          <w:color w:val="1E1D1E"/>
          <w:sz w:val="23"/>
          <w:szCs w:val="23"/>
        </w:rPr>
        <w:br/>
        <w:t>Ответственным за исполнение данного административного действия является главный специалист Отдела, ответственный за прием,  регистрацию  и выдачу документов.</w:t>
      </w:r>
      <w:r>
        <w:rPr>
          <w:rFonts w:ascii="Arial" w:hAnsi="Arial" w:cs="Arial"/>
          <w:color w:val="1E1D1E"/>
          <w:sz w:val="23"/>
          <w:szCs w:val="23"/>
        </w:rPr>
        <w:br/>
        <w:t xml:space="preserve">По желанию заявителя при приеме и регистрации запроса на втором экземпляре </w:t>
      </w:r>
      <w:r>
        <w:rPr>
          <w:rFonts w:ascii="Arial" w:hAnsi="Arial" w:cs="Arial"/>
          <w:color w:val="1E1D1E"/>
          <w:sz w:val="23"/>
          <w:szCs w:val="23"/>
        </w:rPr>
        <w:lastRenderedPageBreak/>
        <w:t>специалист Отдела, осуществляющий прием, регистрацию и выдачу документов, проставляет отметку о принятии запроса с указанием даты его регистрации.</w:t>
      </w:r>
      <w:r>
        <w:rPr>
          <w:rFonts w:ascii="Arial" w:hAnsi="Arial" w:cs="Arial"/>
          <w:color w:val="1E1D1E"/>
          <w:sz w:val="23"/>
          <w:szCs w:val="23"/>
        </w:rPr>
        <w:br/>
        <w:t>Максимальный срок выполнения действия составляет 10 минут. Действие совершается   в присутствии заявителя.</w:t>
      </w:r>
      <w:r>
        <w:rPr>
          <w:rFonts w:ascii="Arial" w:hAnsi="Arial" w:cs="Arial"/>
          <w:color w:val="1E1D1E"/>
          <w:sz w:val="23"/>
          <w:szCs w:val="23"/>
        </w:rPr>
        <w:br/>
        <w:t>Максимальный срок выполнения действия составляет 3 дня.</w:t>
      </w:r>
      <w:r>
        <w:rPr>
          <w:rFonts w:ascii="Arial" w:hAnsi="Arial" w:cs="Arial"/>
          <w:color w:val="1E1D1E"/>
          <w:sz w:val="23"/>
          <w:szCs w:val="23"/>
        </w:rPr>
        <w:br/>
        <w:t>Если предметом запроса является предоставление информации, не относящейся               к компетенции Отдела, специалист Отдела, уполномоченный принимать запрос, сообщает заявителю, в какой орган государственной власти или орган местного самоуправления следует обратиться.</w:t>
      </w:r>
      <w:r>
        <w:rPr>
          <w:rFonts w:ascii="Arial" w:hAnsi="Arial" w:cs="Arial"/>
          <w:color w:val="1E1D1E"/>
          <w:sz w:val="23"/>
          <w:szCs w:val="23"/>
        </w:rPr>
        <w:br/>
        <w:t>Максимальный срок выполнения действия составляет 10 минут. Действие совершается    в присутствии заявителя.</w:t>
      </w:r>
      <w:r>
        <w:rPr>
          <w:rFonts w:ascii="Arial" w:hAnsi="Arial" w:cs="Arial"/>
          <w:color w:val="1E1D1E"/>
          <w:sz w:val="23"/>
          <w:szCs w:val="23"/>
        </w:rPr>
        <w:br/>
        <w:t>Критерием приема и регистрации запроса является его соответствие полномочиям Отдела.</w:t>
      </w:r>
      <w:r>
        <w:rPr>
          <w:rFonts w:ascii="Arial" w:hAnsi="Arial" w:cs="Arial"/>
          <w:color w:val="1E1D1E"/>
          <w:sz w:val="23"/>
          <w:szCs w:val="23"/>
        </w:rPr>
        <w:br/>
        <w:t>Результатом исполнения данной административной процедуры является регистрация должностным лицом, ответственным за прием и регистрацию документов, заявления   и направление его должностному лицу, ответственному за предоставление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3.3.1. Порядок оформления запроса.</w:t>
      </w:r>
      <w:r>
        <w:rPr>
          <w:rFonts w:ascii="Arial" w:hAnsi="Arial" w:cs="Arial"/>
          <w:color w:val="1E1D1E"/>
          <w:sz w:val="23"/>
          <w:szCs w:val="23"/>
        </w:rPr>
        <w:br/>
        <w:t>Заявитель оформляет запрос ручным (чернилами или пастой синего или черного цвета) или машинописным способом в свободной форме или в соответствии с образцом.  В запросе указываются:</w:t>
      </w:r>
      <w:r>
        <w:rPr>
          <w:rFonts w:ascii="Arial" w:hAnsi="Arial" w:cs="Arial"/>
          <w:color w:val="1E1D1E"/>
          <w:sz w:val="23"/>
          <w:szCs w:val="23"/>
        </w:rPr>
        <w:br/>
        <w:t>цель получения информации;</w:t>
      </w:r>
      <w:r>
        <w:rPr>
          <w:rFonts w:ascii="Arial" w:hAnsi="Arial" w:cs="Arial"/>
          <w:color w:val="1E1D1E"/>
          <w:sz w:val="23"/>
          <w:szCs w:val="23"/>
        </w:rPr>
        <w:br/>
        <w:t>реквизиты лица, заинтересованного в получении информации (фамилия, имя, отчество физического лица, наименование юридического лица);</w:t>
      </w:r>
      <w:r>
        <w:rPr>
          <w:rFonts w:ascii="Arial" w:hAnsi="Arial" w:cs="Arial"/>
          <w:color w:val="1E1D1E"/>
          <w:sz w:val="23"/>
          <w:szCs w:val="23"/>
        </w:rPr>
        <w:br/>
        <w:t>адрес постоянного места жительства или преимущественного пребывания                 и/или фактический адрес лиц, заинтересованных в получении информации;</w:t>
      </w:r>
      <w:r>
        <w:rPr>
          <w:rFonts w:ascii="Arial" w:hAnsi="Arial" w:cs="Arial"/>
          <w:color w:val="1E1D1E"/>
          <w:sz w:val="23"/>
          <w:szCs w:val="23"/>
        </w:rPr>
        <w:br/>
        <w:t>адрес местонахождения (почтовый адрес) юридического лица;</w:t>
      </w:r>
      <w:r>
        <w:rPr>
          <w:rFonts w:ascii="Arial" w:hAnsi="Arial" w:cs="Arial"/>
          <w:color w:val="1E1D1E"/>
          <w:sz w:val="23"/>
          <w:szCs w:val="23"/>
        </w:rPr>
        <w:br/>
        <w:t>количество экземпляров информации;</w:t>
      </w:r>
      <w:r>
        <w:rPr>
          <w:rFonts w:ascii="Arial" w:hAnsi="Arial" w:cs="Arial"/>
          <w:color w:val="1E1D1E"/>
          <w:sz w:val="23"/>
          <w:szCs w:val="23"/>
        </w:rPr>
        <w:br/>
        <w:t>способ получения информации (в случае необходимости доставки по почте указывается почтовый адрес доставки);</w:t>
      </w:r>
      <w:r>
        <w:rPr>
          <w:rFonts w:ascii="Arial" w:hAnsi="Arial" w:cs="Arial"/>
          <w:color w:val="1E1D1E"/>
          <w:sz w:val="23"/>
          <w:szCs w:val="23"/>
        </w:rPr>
        <w:br/>
        <w:t>подпись заявителя или его представителя.</w:t>
      </w:r>
      <w:r>
        <w:rPr>
          <w:rFonts w:ascii="Arial" w:hAnsi="Arial" w:cs="Arial"/>
          <w:color w:val="1E1D1E"/>
          <w:sz w:val="23"/>
          <w:szCs w:val="23"/>
        </w:rPr>
        <w:br/>
        <w:t>В случае, если запрос оформлен машинописным способом, заявитель дополнительно  в нижней части запроса разборчиво от руки (чернилами или пастой синего или черного цвета) указывает свою фамилию, имя, отчество (полностью).</w:t>
      </w:r>
      <w:r>
        <w:rPr>
          <w:rFonts w:ascii="Arial" w:hAnsi="Arial" w:cs="Arial"/>
          <w:color w:val="1E1D1E"/>
          <w:sz w:val="23"/>
          <w:szCs w:val="23"/>
        </w:rPr>
        <w:br/>
        <w:t>3.4. Поиск необходимой информации.</w:t>
      </w:r>
      <w:r>
        <w:rPr>
          <w:rFonts w:ascii="Arial" w:hAnsi="Arial" w:cs="Arial"/>
          <w:color w:val="1E1D1E"/>
          <w:sz w:val="23"/>
          <w:szCs w:val="23"/>
        </w:rPr>
        <w:br/>
        <w:t>Основанием для начала процедуры поиска необходимой информации является получение специалистом Отдела, уполномоченным предоставлять муниципальную услугу, запроса.</w:t>
      </w:r>
      <w:r>
        <w:rPr>
          <w:rFonts w:ascii="Arial" w:hAnsi="Arial" w:cs="Arial"/>
          <w:color w:val="1E1D1E"/>
          <w:sz w:val="23"/>
          <w:szCs w:val="23"/>
        </w:rPr>
        <w:br/>
        <w:t>Должностным лицом, ответственным за поиск необходимой информации, является   заведующий сектором по социальным вопросам.</w:t>
      </w:r>
      <w:r>
        <w:rPr>
          <w:rFonts w:ascii="Arial" w:hAnsi="Arial" w:cs="Arial"/>
          <w:color w:val="1E1D1E"/>
          <w:sz w:val="23"/>
          <w:szCs w:val="23"/>
        </w:rPr>
        <w:br/>
        <w:t>заведующий сектором по социальным вопросам  осуществляет формирование требуемой информации.</w:t>
      </w:r>
      <w:r>
        <w:rPr>
          <w:rFonts w:ascii="Arial" w:hAnsi="Arial" w:cs="Arial"/>
          <w:color w:val="1E1D1E"/>
          <w:sz w:val="23"/>
          <w:szCs w:val="23"/>
        </w:rPr>
        <w:br/>
        <w:t>Максимальная длительность выполнения действия составляет до 7 дней со дня получения запроса.</w:t>
      </w:r>
      <w:r>
        <w:rPr>
          <w:rFonts w:ascii="Arial" w:hAnsi="Arial" w:cs="Arial"/>
          <w:color w:val="1E1D1E"/>
          <w:sz w:val="23"/>
          <w:szCs w:val="23"/>
        </w:rPr>
        <w:br/>
        <w:t>заведующий сектором по социальным вопросам, уполномоченный предоставлять муниципальную услугу:</w:t>
      </w:r>
      <w:r>
        <w:rPr>
          <w:rFonts w:ascii="Arial" w:hAnsi="Arial" w:cs="Arial"/>
          <w:color w:val="1E1D1E"/>
          <w:sz w:val="23"/>
          <w:szCs w:val="23"/>
        </w:rPr>
        <w:br/>
        <w:t>формирует информацию либо готовит мотивированный отказ в предоставлении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Максимальный срок выполнения действия составляет 30 минут. Действие совершается   в момент  установления наличия запрашиваемой информации.</w:t>
      </w:r>
      <w:r>
        <w:rPr>
          <w:rFonts w:ascii="Arial" w:hAnsi="Arial" w:cs="Arial"/>
          <w:color w:val="1E1D1E"/>
          <w:sz w:val="23"/>
          <w:szCs w:val="23"/>
        </w:rPr>
        <w:br/>
        <w:t>заведующий сектором по социальным вопросам, уполномоченный предоставлять услугу, передает указанные выше документы на подпись Главе поселения</w:t>
      </w:r>
      <w:r>
        <w:rPr>
          <w:rFonts w:ascii="Arial" w:hAnsi="Arial" w:cs="Arial"/>
          <w:color w:val="1E1D1E"/>
          <w:sz w:val="23"/>
          <w:szCs w:val="23"/>
        </w:rPr>
        <w:br/>
        <w:t>Максимальный срок выполнения действия составляет 10 минут. Действие совершается   в день подготовки документов.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>Глава поселения подписывает информацию или мотивированный отказ                  в предоставлении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Максимальный срок выполнения действия составляет один день.</w:t>
      </w:r>
      <w:r>
        <w:rPr>
          <w:rFonts w:ascii="Arial" w:hAnsi="Arial" w:cs="Arial"/>
          <w:color w:val="1E1D1E"/>
          <w:sz w:val="23"/>
          <w:szCs w:val="23"/>
        </w:rPr>
        <w:br/>
        <w:t>заведующий сектором по социальным вопросам, уполномоченный предоставлять муниципальную услугу, передает подписанные документы или мотивированный отказ в предоставлении муниципальной услуги в порядке делопроизводства специалисту, ответственному  за прием и   регистрацию   документов, для выдачи.</w:t>
      </w:r>
      <w:r>
        <w:rPr>
          <w:rFonts w:ascii="Arial" w:hAnsi="Arial" w:cs="Arial"/>
          <w:color w:val="1E1D1E"/>
          <w:sz w:val="23"/>
          <w:szCs w:val="23"/>
        </w:rPr>
        <w:br/>
        <w:t>Максимальный срок выполнения действия составляет 1 день. Действие совершается в день получения подписанных документов от заведующего сектором по социальным вопросам.</w:t>
      </w:r>
      <w:r>
        <w:rPr>
          <w:rFonts w:ascii="Arial" w:hAnsi="Arial" w:cs="Arial"/>
          <w:color w:val="1E1D1E"/>
          <w:sz w:val="23"/>
          <w:szCs w:val="23"/>
        </w:rPr>
        <w:br/>
        <w:t>Критерием принятия решения по данной административной процедуре является соответствие предоставляемой информации содержанию запроса заявителя.</w:t>
      </w:r>
      <w:r>
        <w:rPr>
          <w:rFonts w:ascii="Arial" w:hAnsi="Arial" w:cs="Arial"/>
          <w:color w:val="1E1D1E"/>
          <w:sz w:val="23"/>
          <w:szCs w:val="23"/>
        </w:rPr>
        <w:br/>
        <w:t>Результатом исполнения данного административного действия является подписанный Главой поселения документ, содержащий необходимую информацию, либо мотивированный отказ.</w:t>
      </w:r>
      <w:r>
        <w:rPr>
          <w:rFonts w:ascii="Arial" w:hAnsi="Arial" w:cs="Arial"/>
          <w:color w:val="1E1D1E"/>
          <w:sz w:val="23"/>
          <w:szCs w:val="23"/>
        </w:rPr>
        <w:br/>
        <w:t>3.5. Предоставление услуги (мотивированного отказа в предоставлении муниципальной услуги) заявителю.</w:t>
      </w:r>
      <w:r>
        <w:rPr>
          <w:rFonts w:ascii="Arial" w:hAnsi="Arial" w:cs="Arial"/>
          <w:color w:val="1E1D1E"/>
          <w:sz w:val="23"/>
          <w:szCs w:val="23"/>
        </w:rPr>
        <w:br/>
        <w:t>Основанием для начала выдачи документов заявителю является их поступление специалисту администрации, уполномоченному принимать, регистрировать и  выдавать документы.</w:t>
      </w:r>
      <w:r>
        <w:rPr>
          <w:rFonts w:ascii="Arial" w:hAnsi="Arial" w:cs="Arial"/>
          <w:color w:val="1E1D1E"/>
          <w:sz w:val="23"/>
          <w:szCs w:val="23"/>
        </w:rPr>
        <w:br/>
        <w:t>При обращении заявителя для получения услуги уполномоченный заведующий сектором по социальным вопросам устанавливает личность заявителя, а также проверяет учредительные документы юридического лица, документ, подтверждающий полномочия руководителя юридического лица, заверенный уполномоченным органом.</w:t>
      </w:r>
      <w:r>
        <w:rPr>
          <w:rFonts w:ascii="Arial" w:hAnsi="Arial" w:cs="Arial"/>
          <w:color w:val="1E1D1E"/>
          <w:sz w:val="23"/>
          <w:szCs w:val="23"/>
        </w:rPr>
        <w:br/>
        <w:t>Если за получением услуги обращается представитель заявителя, заведующий сектором по социальным вопросам, уполномоченный выдавать документы, устанавливает личность представителя, в том числе проверяет документ, удостоверяющий личность, а также его полномочия на получение услуги, запрошенной заявителем.</w:t>
      </w:r>
      <w:r>
        <w:rPr>
          <w:rFonts w:ascii="Arial" w:hAnsi="Arial" w:cs="Arial"/>
          <w:color w:val="1E1D1E"/>
          <w:sz w:val="23"/>
          <w:szCs w:val="23"/>
        </w:rPr>
        <w:br/>
        <w:t>Специалист администрации, уполномоченный выдавать документы,   регистрирует факт выдачи информации путем внесения соответствующей записи в журнал регистрации исходящей документации, выдает документы заявителю (представителю заявителя).</w:t>
      </w:r>
      <w:r>
        <w:rPr>
          <w:rFonts w:ascii="Arial" w:hAnsi="Arial" w:cs="Arial"/>
          <w:color w:val="1E1D1E"/>
          <w:sz w:val="23"/>
          <w:szCs w:val="23"/>
        </w:rPr>
        <w:br/>
        <w:t>Заявитель (представитель заявителя) расписывается  в получении документов на экземпляре документа, который остается в администрации.</w:t>
      </w:r>
      <w:r>
        <w:rPr>
          <w:rFonts w:ascii="Arial" w:hAnsi="Arial" w:cs="Arial"/>
          <w:color w:val="1E1D1E"/>
          <w:sz w:val="23"/>
          <w:szCs w:val="23"/>
        </w:rPr>
        <w:br/>
        <w:t>Мотивированный отказ в предоставлении муниципальной услуги вручается заявителю (представителю заявителя) под роспись.</w:t>
      </w:r>
      <w:r>
        <w:rPr>
          <w:rFonts w:ascii="Arial" w:hAnsi="Arial" w:cs="Arial"/>
          <w:color w:val="1E1D1E"/>
          <w:sz w:val="23"/>
          <w:szCs w:val="23"/>
        </w:rPr>
        <w:br/>
        <w:t>Максимальный срок выполнения всех действий составляет 30 минут.</w:t>
      </w:r>
      <w:r>
        <w:rPr>
          <w:rFonts w:ascii="Arial" w:hAnsi="Arial" w:cs="Arial"/>
          <w:color w:val="1E1D1E"/>
          <w:sz w:val="23"/>
          <w:szCs w:val="23"/>
        </w:rPr>
        <w:br/>
        <w:t>Критерием принятия решения по данной административной процедуре является полное соответствие и достоверность предоставляемой информации содержанию запроса заявителя.</w:t>
      </w:r>
      <w:r>
        <w:rPr>
          <w:rFonts w:ascii="Arial" w:hAnsi="Arial" w:cs="Arial"/>
          <w:color w:val="1E1D1E"/>
          <w:sz w:val="23"/>
          <w:szCs w:val="23"/>
        </w:rPr>
        <w:br/>
        <w:t>Результатом исполнения административного действия является получение заявителем письма, содержащего запрашиваемую информацию.</w:t>
      </w:r>
      <w:r>
        <w:rPr>
          <w:rFonts w:ascii="Arial" w:hAnsi="Arial" w:cs="Arial"/>
          <w:color w:val="1E1D1E"/>
          <w:sz w:val="23"/>
          <w:szCs w:val="23"/>
        </w:rPr>
        <w:br/>
        <w:t>3.6. При поступлении запроса заявителя через электронную почту  предоставление муниципальной услуги осуществляется аналогично работе с письменными обращениями.</w:t>
      </w:r>
      <w:r>
        <w:rPr>
          <w:rFonts w:ascii="Arial" w:hAnsi="Arial" w:cs="Arial"/>
          <w:color w:val="1E1D1E"/>
          <w:sz w:val="23"/>
          <w:szCs w:val="23"/>
        </w:rPr>
        <w:br/>
        <w:t>        3.7. Информация об объектах культурного наследия    местного  значения, находящихся на территории сельского поселения Саранпауль и включенных в единый государственный реестр объектов культурного наследия (памятников истории и культуры)  народов Российской Федерации», размещается на          официальном информационном портале органов местного  самоуправления сельского поселения Саранпауль.</w:t>
      </w:r>
      <w:r>
        <w:rPr>
          <w:rFonts w:ascii="Arial" w:hAnsi="Arial" w:cs="Arial"/>
          <w:color w:val="1E1D1E"/>
          <w:sz w:val="23"/>
          <w:szCs w:val="23"/>
        </w:rPr>
        <w:br/>
        <w:t>        Перечень административных процедур при предоставлении муниципальной услуги отражен в Блок-схеме оказания муниципальной услуги (приложение  к настоящему административному регламенту).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br/>
        <w:t>IV. Порядок и формы контроля за предоставлением</w:t>
      </w:r>
      <w:r>
        <w:rPr>
          <w:rFonts w:ascii="Arial" w:hAnsi="Arial" w:cs="Arial"/>
          <w:color w:val="1E1D1E"/>
          <w:sz w:val="23"/>
          <w:szCs w:val="23"/>
        </w:rPr>
        <w:br/>
        <w:t>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  <w:t> </w:t>
      </w:r>
      <w:r>
        <w:rPr>
          <w:rFonts w:ascii="Arial" w:hAnsi="Arial" w:cs="Arial"/>
          <w:color w:val="1E1D1E"/>
          <w:sz w:val="23"/>
          <w:szCs w:val="23"/>
        </w:rPr>
        <w:br/>
        <w:t>        4.1. Порядок осуществления текущего контроля за соблюдением и исполнением административного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администрации.</w:t>
      </w:r>
      <w:r>
        <w:rPr>
          <w:rFonts w:ascii="Arial" w:hAnsi="Arial" w:cs="Arial"/>
          <w:color w:val="1E1D1E"/>
          <w:sz w:val="23"/>
          <w:szCs w:val="23"/>
        </w:rPr>
        <w:br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заведующим сектором по социальным вопросам осуществляется главой поселения.</w:t>
      </w:r>
      <w:r>
        <w:rPr>
          <w:rFonts w:ascii="Arial" w:hAnsi="Arial" w:cs="Arial"/>
          <w:color w:val="1E1D1E"/>
          <w:sz w:val="23"/>
          <w:szCs w:val="23"/>
        </w:rPr>
        <w:br/>
        <w:t>4.2. Порядок и периодичность осуществления плановых и внеплановых проверок полноты и качества предоставления муниципальной услуги:</w:t>
      </w:r>
      <w:r>
        <w:rPr>
          <w:rFonts w:ascii="Arial" w:hAnsi="Arial" w:cs="Arial"/>
          <w:color w:val="1E1D1E"/>
          <w:sz w:val="23"/>
          <w:szCs w:val="23"/>
        </w:rPr>
        <w:br/>
        <w:t>Текущий контроль осуществляется путем проведения Главой поселения проверок соблюдения и исполнения заведующим сектором по социальным вопросам,  иных нормативных правовых актов Российской Федерации, нормативных правовых актов Ханты-Мансийского автономного округа - Югры и правовых актов органов местного самоуправления. Периодичность осуществления текущего контроля устанавливается Главой поселения - не реже одного раза в месяц.</w:t>
      </w:r>
      <w:r>
        <w:rPr>
          <w:rFonts w:ascii="Arial" w:hAnsi="Arial" w:cs="Arial"/>
          <w:color w:val="1E1D1E"/>
          <w:sz w:val="23"/>
          <w:szCs w:val="23"/>
        </w:rPr>
        <w:br/>
        <w:t> Контроль за полнотой и качеством предоставления муниципальной услуги включает в себя проведение проверок, в том числе проверок по конкретным обращениям заявителей.   При проверке рассматриваются все вопросы, связанные с предоставлением муниципальной услуги (комплексная  проверка), либо отдельные вопросы (тематическая проверка).</w:t>
      </w:r>
      <w:r>
        <w:rPr>
          <w:rFonts w:ascii="Arial" w:hAnsi="Arial" w:cs="Arial"/>
          <w:color w:val="1E1D1E"/>
          <w:sz w:val="23"/>
          <w:szCs w:val="23"/>
        </w:rPr>
        <w:br/>
        <w:t>4.3. Специалист администрации, уполномоченный принимать, регистрировать и выдавать документы, несет персональную ответственность за соблюдение сроков и порядка приема документов, правильность внесения записей в журналы входящей и исходящей регистрации документов.</w:t>
      </w:r>
      <w:r>
        <w:rPr>
          <w:rFonts w:ascii="Arial" w:hAnsi="Arial" w:cs="Arial"/>
          <w:color w:val="1E1D1E"/>
          <w:sz w:val="23"/>
          <w:szCs w:val="23"/>
        </w:rPr>
        <w:br/>
        <w:t>заведующий сектором по социальным вопросам, уполномоченный предоставлять услугу, несет персональную ответственность за соблюдение сроков и порядка оказания услуги или мотивированного отказа в предоставлении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заведующий сектором по социальным вопросам, уполномоченный предоставлять услугу, несет персональную ответственность за соблюдение сроков и порядка подготовки и размещения информации      для неопределенного круга лиц.</w:t>
      </w:r>
      <w:r>
        <w:rPr>
          <w:rFonts w:ascii="Arial" w:hAnsi="Arial" w:cs="Arial"/>
          <w:color w:val="1E1D1E"/>
          <w:sz w:val="23"/>
          <w:szCs w:val="23"/>
        </w:rPr>
        <w:br/>
        <w:t>Специалист администрации, уполномоченный выдавать документы, несет персональную ответственность за соблюдение сроков и порядка выдачи документов.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V. Досудебный порядок обжалования действия (бездействия)</w:t>
      </w:r>
      <w:r>
        <w:rPr>
          <w:rFonts w:ascii="Arial" w:hAnsi="Arial" w:cs="Arial"/>
          <w:color w:val="1E1D1E"/>
          <w:sz w:val="23"/>
          <w:szCs w:val="23"/>
        </w:rPr>
        <w:br/>
        <w:t>должностного лица, а также принимаемого им решения</w:t>
      </w:r>
      <w:r>
        <w:rPr>
          <w:rFonts w:ascii="Arial" w:hAnsi="Arial" w:cs="Arial"/>
          <w:color w:val="1E1D1E"/>
          <w:sz w:val="23"/>
          <w:szCs w:val="23"/>
        </w:rPr>
        <w:br/>
        <w:t>при предоставлении муниципальной услуги (работы)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         Заявитель имеет право обжаловать решения, действие (бездействие) любого должностного лица, участвующего в предоставлении муниципальной услуги, вышестоящему должностному лицу органов местного самоуправления сельского поселения Саранпауль.</w:t>
      </w:r>
      <w:r>
        <w:rPr>
          <w:rFonts w:ascii="Arial" w:hAnsi="Arial" w:cs="Arial"/>
          <w:color w:val="1E1D1E"/>
          <w:sz w:val="23"/>
          <w:szCs w:val="23"/>
        </w:rPr>
        <w:br/>
        <w:t>         Заявитель имеет право обратиться с жалобой лично, направить письменную жалобу или по электронной почте.</w:t>
      </w:r>
      <w:r>
        <w:rPr>
          <w:rFonts w:ascii="Arial" w:hAnsi="Arial" w:cs="Arial"/>
          <w:color w:val="1E1D1E"/>
          <w:sz w:val="23"/>
          <w:szCs w:val="23"/>
        </w:rPr>
        <w:br/>
        <w:t>          5.1. Предметом досудебного (внесудебного) обжалования является отказ в    предоставлении муниципальной услуги. Заявитель имеет право на обжалование действий (бездействия) должностных лиц Администрации сельского поселения Саранпауль в досудебном порядке. В  письменной жалобе указываются:</w:t>
      </w:r>
      <w:r>
        <w:rPr>
          <w:rFonts w:ascii="Arial" w:hAnsi="Arial" w:cs="Arial"/>
          <w:color w:val="1E1D1E"/>
          <w:sz w:val="23"/>
          <w:szCs w:val="23"/>
        </w:rPr>
        <w:br/>
        <w:t>фамилия, имя, отчество заявителя (а также фамилия, имя, отчество уполномоченного представителя в случае обращения с жалобой представителя);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>            почтовый адрес;</w:t>
      </w:r>
      <w:r>
        <w:rPr>
          <w:rFonts w:ascii="Arial" w:hAnsi="Arial" w:cs="Arial"/>
          <w:color w:val="1E1D1E"/>
          <w:sz w:val="23"/>
          <w:szCs w:val="23"/>
        </w:rPr>
        <w:br/>
        <w:t>основание жалобы;</w:t>
      </w:r>
      <w:r>
        <w:rPr>
          <w:rFonts w:ascii="Arial" w:hAnsi="Arial" w:cs="Arial"/>
          <w:color w:val="1E1D1E"/>
          <w:sz w:val="23"/>
          <w:szCs w:val="23"/>
        </w:rPr>
        <w:br/>
        <w:t>    личная подпись заявителя (либо его уполномоченного представителя).</w:t>
      </w:r>
      <w:r>
        <w:rPr>
          <w:rFonts w:ascii="Arial" w:hAnsi="Arial" w:cs="Arial"/>
          <w:color w:val="1E1D1E"/>
          <w:sz w:val="23"/>
          <w:szCs w:val="23"/>
        </w:rPr>
        <w:br/>
        <w:t>    Письменная жалоба должна быть составлена разборчивым почерком, не содержать нецензурных выражений. Письменная жалоба должна быть рассмотрена в установленном законом порядке.</w:t>
      </w:r>
      <w:r>
        <w:rPr>
          <w:rFonts w:ascii="Arial" w:hAnsi="Arial" w:cs="Arial"/>
          <w:color w:val="1E1D1E"/>
          <w:sz w:val="23"/>
          <w:szCs w:val="23"/>
        </w:rPr>
        <w:br/>
        <w:t>    Жалобы заявителей,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 </w:t>
      </w:r>
      <w:r>
        <w:rPr>
          <w:rFonts w:ascii="Arial" w:hAnsi="Arial" w:cs="Arial"/>
          <w:color w:val="1E1D1E"/>
          <w:sz w:val="23"/>
          <w:szCs w:val="23"/>
        </w:rPr>
        <w:br/>
        <w:t>    Если в результате рассмотрения жалоба признана обоснованной, то принимается решение по возобновлению действий по оказанию муниципальной услуги заявителю и применении мер ответственности к должностному лицу, допустившему нарушения в ходе предоставления муниципальной услуги, которые повлекли за собой жалобу заявителя.</w:t>
      </w:r>
      <w:r>
        <w:rPr>
          <w:rFonts w:ascii="Arial" w:hAnsi="Arial" w:cs="Arial"/>
          <w:color w:val="1E1D1E"/>
          <w:sz w:val="23"/>
          <w:szCs w:val="23"/>
        </w:rPr>
        <w:br/>
        <w:t>    Заявителю направляется сообщение о принятом решении и действиях, осуществленных в соответствии с принятым решением.</w:t>
      </w:r>
      <w:r>
        <w:rPr>
          <w:rFonts w:ascii="Arial" w:hAnsi="Arial" w:cs="Arial"/>
          <w:color w:val="1E1D1E"/>
          <w:sz w:val="23"/>
          <w:szCs w:val="23"/>
        </w:rPr>
        <w:br/>
        <w:t>    Жалоба заявителя считается разрешенной, если рассмотрены все поставленные в ней  вопросы, приняты необходимые меры и дан письменный ответ по существу всех поставленных в обращении вопросов.</w:t>
      </w:r>
      <w:r>
        <w:rPr>
          <w:rFonts w:ascii="Arial" w:hAnsi="Arial" w:cs="Arial"/>
          <w:color w:val="1E1D1E"/>
          <w:sz w:val="23"/>
          <w:szCs w:val="23"/>
        </w:rPr>
        <w:br/>
        <w:t>    Письменный ответ, содержащий результаты рассмотрения письменной жалобы,   направляется заявителю.</w:t>
      </w:r>
      <w:r>
        <w:rPr>
          <w:rFonts w:ascii="Arial" w:hAnsi="Arial" w:cs="Arial"/>
          <w:color w:val="1E1D1E"/>
          <w:sz w:val="23"/>
          <w:szCs w:val="23"/>
        </w:rPr>
        <w:br/>
        <w:t>    5.2.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 </w:t>
      </w:r>
      <w:r>
        <w:rPr>
          <w:rFonts w:ascii="Arial" w:hAnsi="Arial" w:cs="Arial"/>
          <w:color w:val="1E1D1E"/>
          <w:sz w:val="23"/>
          <w:szCs w:val="23"/>
        </w:rPr>
        <w:br/>
        <w:t>    Дубликатные обращения (второй и последующие экземпляры одной жалобы,            направленные заявителями в различные органы государственной власти, или жалобы, повторяющие текст предыдущего обращения, на которое дан ответ) не рассматриваются. В случае поступления дубликатных жалоб заявителю направляется уведомление о ранее данных ответах или копии этих ответов.</w:t>
      </w:r>
      <w:r>
        <w:rPr>
          <w:rFonts w:ascii="Arial" w:hAnsi="Arial" w:cs="Arial"/>
          <w:color w:val="1E1D1E"/>
          <w:sz w:val="23"/>
          <w:szCs w:val="23"/>
        </w:rPr>
        <w:br/>
        <w:t>    5.3. Основанием для начала процедуры досудебного (внесудебного) обжалования является  факт нарушения прав, свобод и законных интересов заявителя неправомерными действиями    должностных лиц администрации сельского поселения Саранпауль, а также создание препятствий к их реализации.</w:t>
      </w:r>
      <w:r>
        <w:rPr>
          <w:rFonts w:ascii="Arial" w:hAnsi="Arial" w:cs="Arial"/>
          <w:color w:val="1E1D1E"/>
          <w:sz w:val="23"/>
          <w:szCs w:val="23"/>
        </w:rPr>
        <w:br/>
        <w:t>    5.4. Заявитель вправе запрашивать необходимые для рассмотрения жалобы документы и материалы как в администрации поселения, предоставляющем муниципальную услугу, так и в других органах, за исключением судов, органов дознания и органов предварительного следствия.    </w:t>
      </w:r>
      <w:r>
        <w:rPr>
          <w:rFonts w:ascii="Arial" w:hAnsi="Arial" w:cs="Arial"/>
          <w:color w:val="1E1D1E"/>
          <w:sz w:val="23"/>
          <w:szCs w:val="23"/>
        </w:rPr>
        <w:br/>
        <w:t>    5.5. Срок рассмотрения письменной жалобы и ответа на нее не должен превышать 30 дней с момента регистрации жалобы. Если жалоба требует дополнительной проверки, то срок рассмотрения продлевается ещё на 15 дней с момента регистрации. Продление и рассмотрение жалобы в зависимости от ее характера проводится в соответствии с действующим законодательством Российской Федерации.</w:t>
      </w:r>
      <w:r>
        <w:rPr>
          <w:rFonts w:ascii="Arial" w:hAnsi="Arial" w:cs="Arial"/>
          <w:color w:val="1E1D1E"/>
          <w:sz w:val="23"/>
          <w:szCs w:val="23"/>
        </w:rPr>
        <w:br/>
        <w:t>    Каждый гражданин имеет возможность обратиться с заявлением в суд   если считает, что его права и свободы нарушены неправомерными действиями (решениями) должностных лиц Администрации  сельского поселения Саранпауль.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2B"/>
    <w:rsid w:val="005E6AF1"/>
    <w:rsid w:val="00902F6B"/>
    <w:rsid w:val="00E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35162-C23C-400B-83B0-A7D7ED18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3720</Words>
  <Characters>21205</Characters>
  <Application>Microsoft Office Word</Application>
  <DocSecurity>0</DocSecurity>
  <Lines>176</Lines>
  <Paragraphs>49</Paragraphs>
  <ScaleCrop>false</ScaleCrop>
  <Company/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2022-10-21T10:44:00Z</dcterms:created>
  <dcterms:modified xsi:type="dcterms:W3CDTF">2022-10-21T10:45:00Z</dcterms:modified>
</cp:coreProperties>
</file>