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88" w:rsidRDefault="00C85188" w:rsidP="00C8518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  <w:r>
        <w:rPr>
          <w:rFonts w:ascii="Arial" w:hAnsi="Arial" w:cs="Arial"/>
          <w:color w:val="1E1D1E"/>
          <w:sz w:val="23"/>
          <w:szCs w:val="23"/>
        </w:rPr>
        <w:br/>
        <w:t>(Тюменская область)</w:t>
      </w:r>
      <w:r>
        <w:rPr>
          <w:rFonts w:ascii="Arial" w:hAnsi="Arial" w:cs="Arial"/>
          <w:color w:val="1E1D1E"/>
          <w:sz w:val="23"/>
          <w:szCs w:val="23"/>
        </w:rPr>
        <w:br/>
        <w:t>Березовский район</w:t>
      </w:r>
      <w:r>
        <w:rPr>
          <w:rFonts w:ascii="Arial" w:hAnsi="Arial" w:cs="Arial"/>
          <w:color w:val="1E1D1E"/>
          <w:sz w:val="23"/>
          <w:szCs w:val="23"/>
        </w:rPr>
        <w:br/>
        <w:t>сельское поселение Саранпауль</w:t>
      </w:r>
      <w:r>
        <w:rPr>
          <w:rFonts w:ascii="Arial" w:hAnsi="Arial" w:cs="Arial"/>
          <w:color w:val="1E1D1E"/>
          <w:sz w:val="23"/>
          <w:szCs w:val="23"/>
        </w:rPr>
        <w:br/>
        <w:t>Администрация сельского поселения Саранпауль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ПОСТАНОВЛЕНИЕ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20.07.2012г.                                        № 29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C85188" w:rsidRDefault="00C85188" w:rsidP="00C8518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утверждении административного</w:t>
      </w:r>
      <w:r>
        <w:rPr>
          <w:rFonts w:ascii="Arial" w:hAnsi="Arial" w:cs="Arial"/>
          <w:color w:val="1E1D1E"/>
          <w:sz w:val="23"/>
          <w:szCs w:val="23"/>
        </w:rPr>
        <w:br/>
        <w:t>регламента предоставления муниципальной</w:t>
      </w:r>
      <w:r>
        <w:rPr>
          <w:rFonts w:ascii="Arial" w:hAnsi="Arial" w:cs="Arial"/>
          <w:color w:val="1E1D1E"/>
          <w:sz w:val="23"/>
          <w:szCs w:val="23"/>
        </w:rPr>
        <w:br/>
        <w:t>услуги «Прием заявлений, документов,</w:t>
      </w:r>
      <w:r>
        <w:rPr>
          <w:rFonts w:ascii="Arial" w:hAnsi="Arial" w:cs="Arial"/>
          <w:color w:val="1E1D1E"/>
          <w:sz w:val="23"/>
          <w:szCs w:val="23"/>
        </w:rPr>
        <w:br/>
        <w:t>а также постановка граждан на учет</w:t>
      </w:r>
      <w:r>
        <w:rPr>
          <w:rFonts w:ascii="Arial" w:hAnsi="Arial" w:cs="Arial"/>
          <w:color w:val="1E1D1E"/>
          <w:sz w:val="23"/>
          <w:szCs w:val="23"/>
        </w:rPr>
        <w:br/>
        <w:t>в качестве нуждающихся в жилых помещениях»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Руководствуясь Федеральным законом от 27.07.2010 №210-ФЗ                           «Об организации предоставления государственных и муниципальных услуг»,                   в целях повышения качества предоставления и доступности получения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hAnsi="Arial" w:cs="Arial"/>
          <w:color w:val="1E1D1E"/>
          <w:sz w:val="23"/>
          <w:szCs w:val="23"/>
        </w:rPr>
        <w:br/>
        <w:t>1.Утвердить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  <w:r>
        <w:rPr>
          <w:rFonts w:ascii="Arial" w:hAnsi="Arial" w:cs="Arial"/>
          <w:color w:val="1E1D1E"/>
          <w:sz w:val="23"/>
          <w:szCs w:val="23"/>
        </w:rPr>
        <w:br/>
        <w:t>2.Опубликовать настоящее постановление в районной  газете Жизнь Югры и разместить на официальном сайте органов местного самоуправления сельского поселения Саранпауль  в сети Интернет.</w:t>
      </w:r>
      <w:r>
        <w:rPr>
          <w:rFonts w:ascii="Arial" w:hAnsi="Arial" w:cs="Arial"/>
          <w:color w:val="1E1D1E"/>
          <w:sz w:val="23"/>
          <w:szCs w:val="23"/>
        </w:rPr>
        <w:br/>
        <w:t>3. Постановление администрации сельского поселения Саранпауль от 30.12.2011 года № 60 считать утратившим силу.</w:t>
      </w:r>
      <w:r>
        <w:rPr>
          <w:rFonts w:ascii="Arial" w:hAnsi="Arial" w:cs="Arial"/>
          <w:color w:val="1E1D1E"/>
          <w:sz w:val="23"/>
          <w:szCs w:val="23"/>
        </w:rPr>
        <w:br/>
        <w:t>4. Настоящее постановление вступает в силу после   его официального опубликования.</w:t>
      </w:r>
      <w:r>
        <w:rPr>
          <w:rFonts w:ascii="Arial" w:hAnsi="Arial" w:cs="Arial"/>
          <w:color w:val="1E1D1E"/>
          <w:sz w:val="23"/>
          <w:szCs w:val="23"/>
        </w:rPr>
        <w:br/>
        <w:t>5. Контроль за выполнением постановления оставляю за собой.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Глава поселения                                        Н.Н.Артеев</w:t>
      </w:r>
    </w:p>
    <w:p w:rsidR="00C85188" w:rsidRDefault="00C85188" w:rsidP="00C85188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br/>
        <w:t>Приложение</w:t>
      </w:r>
      <w:r>
        <w:rPr>
          <w:rFonts w:ascii="Arial" w:hAnsi="Arial" w:cs="Arial"/>
          <w:color w:val="1E1D1E"/>
          <w:sz w:val="23"/>
          <w:szCs w:val="23"/>
        </w:rPr>
        <w:br/>
        <w:t>к постановлению  Администрации</w:t>
      </w:r>
      <w:r>
        <w:rPr>
          <w:rFonts w:ascii="Arial" w:hAnsi="Arial" w:cs="Arial"/>
          <w:color w:val="1E1D1E"/>
          <w:sz w:val="23"/>
          <w:szCs w:val="23"/>
        </w:rPr>
        <w:br/>
        <w:t>сельского поселения Саранпауль</w:t>
      </w:r>
      <w:r>
        <w:rPr>
          <w:rFonts w:ascii="Arial" w:hAnsi="Arial" w:cs="Arial"/>
          <w:color w:val="1E1D1E"/>
          <w:sz w:val="23"/>
          <w:szCs w:val="23"/>
        </w:rPr>
        <w:br/>
        <w:t>от  20.07.2012г.  № 29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C85188" w:rsidRDefault="00C85188" w:rsidP="00C8518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Административный регламент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предоставления  муниципальной услуги  «Прием заявлений,</w:t>
      </w:r>
      <w:r>
        <w:rPr>
          <w:rFonts w:ascii="Arial" w:hAnsi="Arial" w:cs="Arial"/>
          <w:color w:val="1E1D1E"/>
          <w:sz w:val="23"/>
          <w:szCs w:val="23"/>
        </w:rPr>
        <w:br/>
        <w:t>документов, а также постановка граждан на учет  в качестве  </w:t>
      </w:r>
      <w:r>
        <w:rPr>
          <w:rFonts w:ascii="Arial" w:hAnsi="Arial" w:cs="Arial"/>
          <w:color w:val="1E1D1E"/>
          <w:sz w:val="23"/>
          <w:szCs w:val="23"/>
        </w:rPr>
        <w:br/>
        <w:t>нуждающихся в жилых помещениях»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C85188" w:rsidRDefault="00C85188" w:rsidP="00C8518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Общие положения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1.1. Предмет регулирования административного регламента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 xml:space="preserve">Административный регламент предоставления муниципальной услуги «Прием </w:t>
      </w:r>
      <w:r>
        <w:rPr>
          <w:rFonts w:ascii="Arial" w:hAnsi="Arial" w:cs="Arial"/>
          <w:color w:val="1E1D1E"/>
          <w:sz w:val="23"/>
          <w:szCs w:val="23"/>
        </w:rPr>
        <w:lastRenderedPageBreak/>
        <w:t>заявлений, документов, а также постановка граждан  на учет  в качестве  нуждающихся в жилых помещениях»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  (административных  процедур) при предоставлении муниципальной  услуги.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1.2. Сведения о заявителях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Заявителями на предоставление муниципальной услуги являются 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Федерации, и обратившиеся в отдел муниципальной собственности и реализации программ  Администрации сельского поселения Саранпауль  (далее - Отдел)  за предоставлением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При предоставлении муниципальной услуги от имени заявителей взаимодействие с отделом муниципальной собственности и реализации программ  вправе осуществлять их законные представители, действующие в силу закона, или их представители на основании договора, доверенности.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1.3. Требования к  порядку информирования о правилах  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Информацию о  порядке предоставления муниципальной услуги можно получить:</w:t>
      </w:r>
      <w:r>
        <w:rPr>
          <w:rFonts w:ascii="Arial" w:hAnsi="Arial" w:cs="Arial"/>
          <w:color w:val="1E1D1E"/>
          <w:sz w:val="23"/>
          <w:szCs w:val="23"/>
        </w:rPr>
        <w:br/>
        <w:t>непосредственно в отделе муниципальной собственности и реализации программ  администрации сельского поселения Саранпауль, расположенном по адресу: село Саранпауль, Березовский район, Ханты-Мансийский автономный округ-Югра, улица Советская, 1</w:t>
      </w:r>
      <w:r>
        <w:rPr>
          <w:rFonts w:ascii="Arial" w:hAnsi="Arial" w:cs="Arial"/>
          <w:color w:val="1E1D1E"/>
          <w:sz w:val="23"/>
          <w:szCs w:val="23"/>
        </w:rPr>
        <w:br/>
        <w:t>посредством телефонной связи (телефон для справок  8 (34674) 45-288);</w:t>
      </w:r>
      <w:r>
        <w:rPr>
          <w:rFonts w:ascii="Arial" w:hAnsi="Arial" w:cs="Arial"/>
          <w:color w:val="1E1D1E"/>
          <w:sz w:val="23"/>
          <w:szCs w:val="23"/>
        </w:rPr>
        <w:br/>
        <w:t>в информационно-телекоммуникационной сети Интернет:</w:t>
      </w:r>
      <w:r>
        <w:rPr>
          <w:rFonts w:ascii="Arial" w:hAnsi="Arial" w:cs="Arial"/>
          <w:color w:val="1E1D1E"/>
          <w:sz w:val="23"/>
          <w:szCs w:val="23"/>
        </w:rPr>
        <w:br/>
        <w:t>на официальном информационном портале органов местного самоуправления сельского поселения Саранпауль  http:// www.saranpaul.adm@rambler.ru; на сайте региональной информационной системы «Портал государственных и муниципальных услуг Ханты-Мансийского автономного округа-Югры» http://pgu.admhmao.ru.</w:t>
      </w:r>
      <w:r>
        <w:rPr>
          <w:rFonts w:ascii="Arial" w:hAnsi="Arial" w:cs="Arial"/>
          <w:color w:val="1E1D1E"/>
          <w:sz w:val="23"/>
          <w:szCs w:val="23"/>
        </w:rPr>
        <w:br/>
        <w:t>Информация о предоставлении муниципальной услуги должна содержать:</w:t>
      </w:r>
      <w:r>
        <w:rPr>
          <w:rFonts w:ascii="Arial" w:hAnsi="Arial" w:cs="Arial"/>
          <w:color w:val="1E1D1E"/>
          <w:sz w:val="23"/>
          <w:szCs w:val="23"/>
        </w:rPr>
        <w:br/>
        <w:t>сведения о порядке получения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адрес места приема документов для предоставления муниципальной услуги и график работы;</w:t>
      </w:r>
      <w:r>
        <w:rPr>
          <w:rFonts w:ascii="Arial" w:hAnsi="Arial" w:cs="Arial"/>
          <w:color w:val="1E1D1E"/>
          <w:sz w:val="23"/>
          <w:szCs w:val="23"/>
        </w:rPr>
        <w:br/>
        <w:t>форму заявления;</w:t>
      </w:r>
      <w:r>
        <w:rPr>
          <w:rFonts w:ascii="Arial" w:hAnsi="Arial" w:cs="Arial"/>
          <w:color w:val="1E1D1E"/>
          <w:sz w:val="23"/>
          <w:szCs w:val="23"/>
        </w:rPr>
        <w:br/>
        <w:t>сведения о результате оказания муниципальной услуги и порядке передачи результата заявителю;</w:t>
      </w:r>
      <w:r>
        <w:rPr>
          <w:rFonts w:ascii="Arial" w:hAnsi="Arial" w:cs="Arial"/>
          <w:color w:val="1E1D1E"/>
          <w:sz w:val="23"/>
          <w:szCs w:val="23"/>
        </w:rPr>
        <w:br/>
        <w:t>сведения о порядке обжалования действий (бездействия) и решений, принятых в ходе предоставления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Консультации по процедуре предоставления муниципальной услуги осуществляются:</w:t>
      </w:r>
      <w:r>
        <w:rPr>
          <w:rFonts w:ascii="Arial" w:hAnsi="Arial" w:cs="Arial"/>
          <w:color w:val="1E1D1E"/>
          <w:sz w:val="23"/>
          <w:szCs w:val="23"/>
        </w:rPr>
        <w:br/>
        <w:t>при личном обращении;</w:t>
      </w:r>
      <w:r>
        <w:rPr>
          <w:rFonts w:ascii="Arial" w:hAnsi="Arial" w:cs="Arial"/>
          <w:color w:val="1E1D1E"/>
          <w:sz w:val="23"/>
          <w:szCs w:val="23"/>
        </w:rPr>
        <w:br/>
        <w:t>при письменном обращении;</w:t>
      </w:r>
      <w:r>
        <w:rPr>
          <w:rFonts w:ascii="Arial" w:hAnsi="Arial" w:cs="Arial"/>
          <w:color w:val="1E1D1E"/>
          <w:sz w:val="23"/>
          <w:szCs w:val="23"/>
        </w:rPr>
        <w:br/>
        <w:t>по телефону.</w:t>
      </w:r>
      <w:r>
        <w:rPr>
          <w:rFonts w:ascii="Arial" w:hAnsi="Arial" w:cs="Arial"/>
          <w:color w:val="1E1D1E"/>
          <w:sz w:val="23"/>
          <w:szCs w:val="23"/>
        </w:rPr>
        <w:br/>
        <w:t>График приема граждан:</w:t>
      </w:r>
      <w:r>
        <w:rPr>
          <w:rFonts w:ascii="Arial" w:hAnsi="Arial" w:cs="Arial"/>
          <w:color w:val="1E1D1E"/>
          <w:sz w:val="23"/>
          <w:szCs w:val="23"/>
        </w:rPr>
        <w:br/>
        <w:t>консультация, выдача документов  -  понедельник, четверг  с 9.15                 до 13.00 часов;</w:t>
      </w:r>
      <w:r>
        <w:rPr>
          <w:rFonts w:ascii="Arial" w:hAnsi="Arial" w:cs="Arial"/>
          <w:color w:val="1E1D1E"/>
          <w:sz w:val="23"/>
          <w:szCs w:val="23"/>
        </w:rPr>
        <w:br/>
        <w:t>прием заявлений на постановку на  учет в качестве нуждающихся в жилых помещениях  с документами -  вторник с 9.15 до 13.00 часов.</w:t>
      </w:r>
      <w:r>
        <w:rPr>
          <w:rFonts w:ascii="Arial" w:hAnsi="Arial" w:cs="Arial"/>
          <w:color w:val="1E1D1E"/>
          <w:sz w:val="23"/>
          <w:szCs w:val="23"/>
        </w:rPr>
        <w:br/>
        <w:t>Информация о графике приема граждан размещается на официальном информационном портале органов местного самоуправления сельского поселения Саранпауль, в средствах массовой информации, на информационных стендах администрации поселения.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При консультировании по письменным обращениям заявителей  ответ направляется почтой в срок, не превышающий 30 дней со дня регистрации   заявления.</w:t>
      </w:r>
      <w:r>
        <w:rPr>
          <w:rFonts w:ascii="Arial" w:hAnsi="Arial" w:cs="Arial"/>
          <w:color w:val="1E1D1E"/>
          <w:sz w:val="23"/>
          <w:szCs w:val="23"/>
        </w:rPr>
        <w:br/>
        <w:t>При ответах на телефонные звонки и устные обращения граждан специалисты Отдела, ответственные за предоставление муниципальной услуги, подробно, четко и в вежливой форме  консультируют  (информируют) обратившихся граждан по существу интересующих  их вопросов.</w:t>
      </w:r>
      <w:r>
        <w:rPr>
          <w:rFonts w:ascii="Arial" w:hAnsi="Arial" w:cs="Arial"/>
          <w:color w:val="1E1D1E"/>
          <w:sz w:val="23"/>
          <w:szCs w:val="23"/>
        </w:rPr>
        <w:br/>
        <w:t>При консультировании по телефону специалист Отдела  обязан назвать занимаемую должность, фамилию, имя, отчество. Соединение с абонентом производится не позже пятого телефонного зуммера. В случае необходимости производится не более одной переадресации звонка другому сотруднику для ответа на вопрос получателя услуги. Время разговора по телефону не должно превышать 10 минут.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 Стандарт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2.1. Наименование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Наименование муниципальной  услуги: «Прием заявлений, документов, а также постановка граждан  на учет  в качестве  нуждающихся в жилых помещениях» (далее – муниципальная услуга).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2.2. Наименование органа Администрации сельского поселения Саранпауль, предоставляющего муниципальную  услугу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Муниципальная услуга предоставляется структурным подразделением Администрации сельского поселения Саранпауль -  Отделом муниципальной собственности и реализации программ.</w:t>
      </w:r>
      <w:r>
        <w:rPr>
          <w:rFonts w:ascii="Arial" w:hAnsi="Arial" w:cs="Arial"/>
          <w:color w:val="1E1D1E"/>
          <w:sz w:val="23"/>
          <w:szCs w:val="23"/>
        </w:rPr>
        <w:br/>
        <w:t>Процедура предоставления муниципальной услуги осуществляется   Отделом муниципальной собственности и реализации программ.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С 01 июля 2012 года документы, необходимые для принятия решения о предоставлении муниципальной услуги, выдаваемые Федеральной службой государственной регистрации, кадастра и картографии по  Ханты-Мансийскому  автономному округу–Югре, Управлением Федеральной налоговой службы по Ханты-Мансийскому  автономному округу–Югре, Центром 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  по Ханты-Мансийскому автономному округу–Югре и другими организациями и учреждениями, предоставляются в порядке межведомственного взаимодействия по запросу органа, осуществляющего предоставление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2.3. Результат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Результатом предоставления муниципальной услуги является принятие заявителя на учет в качестве нуждающихся  в жилых  помещениях, предоставляемых по договорам социального найма,  по месту жительства в сельском поселении Саранпауль или отказ в принятии на  учет.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2.4. Срок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Предоставление муниципальной услуги составляет  не более 30 рабочих   дней  со дня подачи заявителем  заявления о принятии на учет в качестве нуждающегося  в жилом помещении, предоставляемом по договору социального найма, с документами  в Отдел муниципальной собственности и реализации программ..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2.5. Правовые основания для предоставления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Предоставление муниципальной услуги осуществляется в соответствии с:</w:t>
      </w:r>
      <w:r>
        <w:rPr>
          <w:rFonts w:ascii="Arial" w:hAnsi="Arial" w:cs="Arial"/>
          <w:color w:val="1E1D1E"/>
          <w:sz w:val="23"/>
          <w:szCs w:val="23"/>
        </w:rPr>
        <w:br/>
        <w:t>Конституцией Российской Федерации от 12.12.93 («Российская газета», 25.12.93, № 327);</w:t>
      </w:r>
      <w:r>
        <w:rPr>
          <w:rFonts w:ascii="Arial" w:hAnsi="Arial" w:cs="Arial"/>
          <w:color w:val="1E1D1E"/>
          <w:sz w:val="23"/>
          <w:szCs w:val="23"/>
        </w:rPr>
        <w:br/>
        <w:t>Жилищным кодексом Российской Федерации от 29.12.2004 №188-ФЗ («Российская газета», № 1, 12.01.2005);</w:t>
      </w:r>
      <w:r>
        <w:rPr>
          <w:rFonts w:ascii="Arial" w:hAnsi="Arial" w:cs="Arial"/>
          <w:color w:val="1E1D1E"/>
          <w:sz w:val="23"/>
          <w:szCs w:val="23"/>
        </w:rPr>
        <w:br/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  <w:r>
        <w:rPr>
          <w:rFonts w:ascii="Arial" w:hAnsi="Arial" w:cs="Arial"/>
          <w:color w:val="1E1D1E"/>
          <w:sz w:val="23"/>
          <w:szCs w:val="23"/>
        </w:rPr>
        <w:br/>
        <w:t>Федеральным законом от 27.07.2010 № 210-ФЗ «Об организации  предоставления государственных и муниципальных услуг» («Российская газета»,          № 168, 30.07.2010);</w:t>
      </w:r>
      <w:r>
        <w:rPr>
          <w:rFonts w:ascii="Arial" w:hAnsi="Arial" w:cs="Arial"/>
          <w:color w:val="1E1D1E"/>
          <w:sz w:val="23"/>
          <w:szCs w:val="23"/>
        </w:rPr>
        <w:br/>
        <w:t>Законом Ханты-Мансийского автономного округа-Югры от 06.07.2005   №57-оз «О регулировании отдельных жилищных отношений в Ханты-Мансийском автономном округе – Югре» (Собрание законодательства Ханты-Мансийского автономного округа-Югры,  15.07.2005, № 7);    </w:t>
      </w:r>
      <w:r>
        <w:rPr>
          <w:rFonts w:ascii="Arial" w:hAnsi="Arial" w:cs="Arial"/>
          <w:color w:val="1E1D1E"/>
          <w:sz w:val="23"/>
          <w:szCs w:val="23"/>
        </w:rPr>
        <w:br/>
        <w:t>постановлением Правительства Российской Федерации от 16.06.2006 №378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Российской Федерации, 19.06.2006, № 25, ст. 2736);</w:t>
      </w:r>
      <w:r>
        <w:rPr>
          <w:rFonts w:ascii="Arial" w:hAnsi="Arial" w:cs="Arial"/>
          <w:color w:val="1E1D1E"/>
          <w:sz w:val="23"/>
          <w:szCs w:val="23"/>
        </w:rPr>
        <w:br/>
        <w:t>Уставом  сельского поселения Саранпауль     </w:t>
      </w:r>
      <w:r>
        <w:rPr>
          <w:rFonts w:ascii="Arial" w:hAnsi="Arial" w:cs="Arial"/>
          <w:color w:val="1E1D1E"/>
          <w:sz w:val="23"/>
          <w:szCs w:val="23"/>
        </w:rPr>
        <w:br/>
        <w:t>решением Совета депутатов сельского поселения Саранпауль   «Об  учетной норме площади жилого помещения»  от 30.12.2009г.№ 63.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настоящим Административным регламентом.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2.6. Исчерпывающий перечень документов, необходимых  </w:t>
      </w:r>
      <w:r>
        <w:rPr>
          <w:rFonts w:ascii="Arial" w:hAnsi="Arial" w:cs="Arial"/>
          <w:color w:val="1E1D1E"/>
          <w:sz w:val="23"/>
          <w:szCs w:val="23"/>
        </w:rPr>
        <w:br/>
        <w:t>в соответствии с законодательными и иными нормативными правовыми</w:t>
      </w:r>
      <w:r>
        <w:rPr>
          <w:rFonts w:ascii="Arial" w:hAnsi="Arial" w:cs="Arial"/>
          <w:color w:val="1E1D1E"/>
          <w:sz w:val="23"/>
          <w:szCs w:val="23"/>
        </w:rPr>
        <w:br/>
        <w:t>актами для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2.6.1. Для предоставления муниципальной услуги  заявитель   прилагает к заявлению по форме согласно приложение № 1  следующие документы:</w:t>
      </w:r>
      <w:r>
        <w:rPr>
          <w:rFonts w:ascii="Arial" w:hAnsi="Arial" w:cs="Arial"/>
          <w:color w:val="1E1D1E"/>
          <w:sz w:val="23"/>
          <w:szCs w:val="23"/>
        </w:rPr>
        <w:br/>
        <w:t>2.6.1.1. Документы, удостоверяющие личность заявителя и  членов его  семьи (паспорт в возрасте от 14 лет, свидетельство о рождении несовершеннолетних граждан в возрасте до 14 лет).</w:t>
      </w:r>
      <w:r>
        <w:rPr>
          <w:rFonts w:ascii="Arial" w:hAnsi="Arial" w:cs="Arial"/>
          <w:color w:val="1E1D1E"/>
          <w:sz w:val="23"/>
          <w:szCs w:val="23"/>
        </w:rPr>
        <w:br/>
        <w:t>2.6.1.2. Свидетельство о заключении брака.</w:t>
      </w:r>
      <w:r>
        <w:rPr>
          <w:rFonts w:ascii="Arial" w:hAnsi="Arial" w:cs="Arial"/>
          <w:color w:val="1E1D1E"/>
          <w:sz w:val="23"/>
          <w:szCs w:val="23"/>
        </w:rPr>
        <w:br/>
        <w:t>2.6.1.3. Справку с места жительства о составе семьи.</w:t>
      </w:r>
      <w:r>
        <w:rPr>
          <w:rFonts w:ascii="Arial" w:hAnsi="Arial" w:cs="Arial"/>
          <w:color w:val="1E1D1E"/>
          <w:sz w:val="23"/>
          <w:szCs w:val="23"/>
        </w:rPr>
        <w:br/>
        <w:t>2.6.1.4.Документы на занимаемое жилое помещение, а также на жилые помещения, имеющиеся у заявителя и (или) членов его семьи  по договору найма, договору социального найма, найма специализированного жилого помещения и (или) в собственности.</w:t>
      </w:r>
      <w:r>
        <w:rPr>
          <w:rFonts w:ascii="Arial" w:hAnsi="Arial" w:cs="Arial"/>
          <w:color w:val="1E1D1E"/>
          <w:sz w:val="23"/>
          <w:szCs w:val="23"/>
        </w:rPr>
        <w:br/>
        <w:t>2.6.1.5.Документы, подтверждающие право на предоставление жилых помещений по договорам социального найма вне очереди.</w:t>
      </w:r>
      <w:r>
        <w:rPr>
          <w:rFonts w:ascii="Arial" w:hAnsi="Arial" w:cs="Arial"/>
          <w:color w:val="1E1D1E"/>
          <w:sz w:val="23"/>
          <w:szCs w:val="23"/>
        </w:rPr>
        <w:br/>
        <w:t>2.6.1.6. Справки о доходах  по месту работы  (службы) на заявителя и  членов его семьи  за последний календарный год (12 месяцев), предшествовавший началу года подачи заявления о принятии на учет.</w:t>
      </w:r>
      <w:r>
        <w:rPr>
          <w:rFonts w:ascii="Arial" w:hAnsi="Arial" w:cs="Arial"/>
          <w:color w:val="1E1D1E"/>
          <w:sz w:val="23"/>
          <w:szCs w:val="23"/>
        </w:rPr>
        <w:br/>
        <w:t>2.6.1.7.  Копию трудовой книжки (с предъявлением оригинала либо заверенную по месту работы).</w:t>
      </w:r>
      <w:r>
        <w:rPr>
          <w:rFonts w:ascii="Arial" w:hAnsi="Arial" w:cs="Arial"/>
          <w:color w:val="1E1D1E"/>
          <w:sz w:val="23"/>
          <w:szCs w:val="23"/>
        </w:rPr>
        <w:br/>
        <w:t xml:space="preserve">2.6.1.8. Справки о получении заявителем и членами его семьи  иных доходов          (о размере пенсии, о размере стипендии,   о размере пособия по безработице и других выплат безработным, о размере пособий на детей, о размере денежных средств, выплачиваемых опекуну (попечителю) на содержание подопечных детей, о размере </w:t>
      </w:r>
      <w:r>
        <w:rPr>
          <w:rFonts w:ascii="Arial" w:hAnsi="Arial" w:cs="Arial"/>
          <w:color w:val="1E1D1E"/>
          <w:sz w:val="23"/>
          <w:szCs w:val="23"/>
        </w:rPr>
        <w:lastRenderedPageBreak/>
        <w:t>алиментов и т.д.), выданные уполномоченными органами, осуществляющими соответствующие выплаты.</w:t>
      </w:r>
      <w:r>
        <w:rPr>
          <w:rFonts w:ascii="Arial" w:hAnsi="Arial" w:cs="Arial"/>
          <w:color w:val="1E1D1E"/>
          <w:sz w:val="23"/>
          <w:szCs w:val="23"/>
        </w:rPr>
        <w:br/>
        <w:t>2.6.1.9. Документы, подтверждающие стоимость недвижимого, движимого имущества (отчет (выписка из отчета)  оценки, оформленный в соответствии с законодательством, регулирующим оценочную деятельность в Российской Федерации), в случае наличия имущества у заявителя и (или) членов его семьи.</w:t>
      </w:r>
      <w:r>
        <w:rPr>
          <w:rFonts w:ascii="Arial" w:hAnsi="Arial" w:cs="Arial"/>
          <w:color w:val="1E1D1E"/>
          <w:sz w:val="23"/>
          <w:szCs w:val="23"/>
        </w:rPr>
        <w:br/>
        <w:t>2.6.1.10. Заявление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органы учета,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отчуждению, по форме согласно приложению            № 2 к Административному регламенту;</w:t>
      </w:r>
      <w:r>
        <w:rPr>
          <w:rFonts w:ascii="Arial" w:hAnsi="Arial" w:cs="Arial"/>
          <w:color w:val="1E1D1E"/>
          <w:sz w:val="23"/>
          <w:szCs w:val="23"/>
        </w:rPr>
        <w:br/>
        <w:t>2.6.1.11. Справки из  филиала Федерального государственного унитарного предприятия  «Ростехинвентаризация-Федеральное БТИ» о технических характеристиках  жилого помещения, находящегося в собственности и (или)                   по договору социального найма у  заявителя и (или) членов его семьи                              (ул. Чехова, д.27 «а»).  В случае наличия у заявителя  и (или) членов его семьи жилого помещения  в собственности и (или) по договору социального найма   на территории других муниципальных образований Ханты-Мансийского автономного   округа - Югры и (или) на территории других субъектов Российской Федерации  сведения о технических характеристиках  жилого помещения запрашиваются  из организации, осуществляющей техническую инвентаризацию по месту нахождения жилого помещения.</w:t>
      </w:r>
      <w:r>
        <w:rPr>
          <w:rFonts w:ascii="Arial" w:hAnsi="Arial" w:cs="Arial"/>
          <w:color w:val="1E1D1E"/>
          <w:sz w:val="23"/>
          <w:szCs w:val="23"/>
        </w:rPr>
        <w:br/>
        <w:t>2.6.1.12. Справки филиала Федерального государственного унитарного предприятия  «Ростехинвентаризация-Федеральное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 (сведения о правах, зарегистрированных до 15.07.98).  </w:t>
      </w:r>
      <w:r>
        <w:rPr>
          <w:rFonts w:ascii="Arial" w:hAnsi="Arial" w:cs="Arial"/>
          <w:color w:val="1E1D1E"/>
          <w:sz w:val="23"/>
          <w:szCs w:val="23"/>
        </w:rPr>
        <w:br/>
        <w:t>2.6.1.13. Справки  Федеральной службы государственной регистрации, кадастра и картографии по  Ханты-Мансийскому  автономному округу –Югре 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 (сведения о правах, зарегистрированных с 15.07.98,  ).</w:t>
      </w:r>
      <w:r>
        <w:rPr>
          <w:rFonts w:ascii="Arial" w:hAnsi="Arial" w:cs="Arial"/>
          <w:color w:val="1E1D1E"/>
          <w:sz w:val="23"/>
          <w:szCs w:val="23"/>
        </w:rPr>
        <w:br/>
        <w:t>2.6.1.14. Сведения   органа, осуществляющего государственную регистрацию прав на недвижимое имущество, подтверждающие наличие или отсутствие жилого помещения в собственности у заявителя и (или) членов его семьи, с предыдущего места жительства, в том числе на ранее существовавшее имя в случае его  изменения  (запрашиваются  в случае прибытия  заявителя  и (или) членов его семьи  на постоянное место жительства в сельское поселение Саранпауль из  других муниципальных образований Ханты-Мансийского автономного   округа - Югры и (или) с территории других субъектов Российской Федерации).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2.6.1.15. Справки органов, осуществляющих предоставление жилых помещений государственного и муниципального жилищного фонда по договорам социального найма,  об отсутствии (наличии) жилых помещений по договору социального найма у заявителя и (или) членов его семьи с предыдущего места жительства, в том числе на ранее существовавшее имя в случае его изменения  (запрашиваются  в случае прибытия заявителя  и (или) членов его семьи на постоянное место жительства в сельское поселение Саранпауль из  других муниципальных образований Ханты-Мансийского автономного   округа - Югры и (или) с территории других субъектов Российской Федерации).</w:t>
      </w:r>
      <w:r>
        <w:rPr>
          <w:rFonts w:ascii="Arial" w:hAnsi="Arial" w:cs="Arial"/>
          <w:color w:val="1E1D1E"/>
          <w:sz w:val="23"/>
          <w:szCs w:val="23"/>
        </w:rPr>
        <w:br/>
        <w:t xml:space="preserve">2.6.1.16. Справки из налоговых органов  о наличии либо отсутствии регистрации  заявителя и членов его семьи как индивидуальных предпринимателей (на несовершеннолетних не запрашиваются), а также о состоянии расчетов по налогам, </w:t>
      </w:r>
      <w:r>
        <w:rPr>
          <w:rFonts w:ascii="Arial" w:hAnsi="Arial" w:cs="Arial"/>
          <w:color w:val="1E1D1E"/>
          <w:sz w:val="23"/>
          <w:szCs w:val="23"/>
        </w:rPr>
        <w:lastRenderedPageBreak/>
        <w:t>сборам, взносам на  заявителя и  членов его семьи .</w:t>
      </w:r>
      <w:r>
        <w:rPr>
          <w:rFonts w:ascii="Arial" w:hAnsi="Arial" w:cs="Arial"/>
          <w:color w:val="1E1D1E"/>
          <w:sz w:val="23"/>
          <w:szCs w:val="23"/>
        </w:rPr>
        <w:br/>
        <w:t>2.6.1.17. Акт  обследования жилищно-бытовых условий и справку о наличии или отсутствии у заявителя и членов его семьи жилых помещений жилищного фонда сельского поселения Саранпауль по договору социального найма оформляет и представляет за заявителя Отдел по заявлению гражданина.    </w:t>
      </w:r>
      <w:r>
        <w:rPr>
          <w:rFonts w:ascii="Arial" w:hAnsi="Arial" w:cs="Arial"/>
          <w:color w:val="1E1D1E"/>
          <w:sz w:val="23"/>
          <w:szCs w:val="23"/>
        </w:rPr>
        <w:br/>
        <w:t>2.6.2. Все документы предоставляются в копиях  с одновременным предоставлением оригинала. Копии документов после проверки их соответствия оригиналу заверяются специалистом Отдела, принимающим документы.</w:t>
      </w:r>
      <w:r>
        <w:rPr>
          <w:rFonts w:ascii="Arial" w:hAnsi="Arial" w:cs="Arial"/>
          <w:color w:val="1E1D1E"/>
          <w:sz w:val="23"/>
          <w:szCs w:val="23"/>
        </w:rPr>
        <w:br/>
        <w:t>2.6.3. От имени заявителя документы, указанные в настоящем Административном регламенте, могут быть поданы его представителем при наличии надлежащим образом оформленных полномочий.</w:t>
      </w:r>
      <w:r>
        <w:rPr>
          <w:rFonts w:ascii="Arial" w:hAnsi="Arial" w:cs="Arial"/>
          <w:color w:val="1E1D1E"/>
          <w:sz w:val="23"/>
          <w:szCs w:val="23"/>
        </w:rPr>
        <w:br/>
        <w:t>2.6.4. Заявление на предоставление муниципальной услуги с прилагаемым пакетом документов представляется в Отдел  в приемные часы.</w:t>
      </w:r>
      <w:r>
        <w:rPr>
          <w:rFonts w:ascii="Arial" w:hAnsi="Arial" w:cs="Arial"/>
          <w:color w:val="1E1D1E"/>
          <w:sz w:val="23"/>
          <w:szCs w:val="23"/>
        </w:rPr>
        <w:br/>
        <w:t>2.6.5. Прием получателей муниципальной услуги ведется в порядке  очереди в дни и часы приема в соответствии с графиком работы, утвержденным администрацией сельского поселения Саранпауль.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2.7.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Основанием для отказа в приеме  документов является: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предоставление  заявления лицом, не уполномоченным  заявителем на осуществление таких действий;</w:t>
      </w:r>
      <w:r>
        <w:rPr>
          <w:rFonts w:ascii="Arial" w:hAnsi="Arial" w:cs="Arial"/>
          <w:color w:val="1E1D1E"/>
          <w:sz w:val="23"/>
          <w:szCs w:val="23"/>
        </w:rPr>
        <w:br/>
        <w:t>обращение гражданина за муниципальной услугой не по месту своего жительства;</w:t>
      </w:r>
      <w:r>
        <w:rPr>
          <w:rFonts w:ascii="Arial" w:hAnsi="Arial" w:cs="Arial"/>
          <w:color w:val="1E1D1E"/>
          <w:sz w:val="23"/>
          <w:szCs w:val="23"/>
        </w:rPr>
        <w:br/>
        <w:t>в заявлении не указаны данные заявителя (фамилия, имя, отчество,   адрес места жительства) либо данные не поддаются прочтению, отсутствует подпись заявителя;</w:t>
      </w:r>
      <w:r>
        <w:rPr>
          <w:rFonts w:ascii="Arial" w:hAnsi="Arial" w:cs="Arial"/>
          <w:color w:val="1E1D1E"/>
          <w:sz w:val="23"/>
          <w:szCs w:val="23"/>
        </w:rPr>
        <w:br/>
        <w:t>не представлены оригиналы  копий  документов, указанных в  пункте 2.6 настоящего  регламента.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2.8. Исчерпывающий перечень оснований для приостановления</w:t>
      </w:r>
      <w:r>
        <w:rPr>
          <w:rFonts w:ascii="Arial" w:hAnsi="Arial" w:cs="Arial"/>
          <w:color w:val="1E1D1E"/>
          <w:sz w:val="23"/>
          <w:szCs w:val="23"/>
        </w:rPr>
        <w:br/>
        <w:t>и (или) отказа в предоставлении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Основания для приостановления предоставления муниципальной услуги отсутствуют.</w:t>
      </w:r>
      <w:r>
        <w:rPr>
          <w:rFonts w:ascii="Arial" w:hAnsi="Arial" w:cs="Arial"/>
          <w:color w:val="1E1D1E"/>
          <w:sz w:val="23"/>
          <w:szCs w:val="23"/>
        </w:rPr>
        <w:br/>
        <w:t>Основанием для отказа  в предоставлении муниципальной услуги являются:</w:t>
      </w:r>
      <w:r>
        <w:rPr>
          <w:rFonts w:ascii="Arial" w:hAnsi="Arial" w:cs="Arial"/>
          <w:color w:val="1E1D1E"/>
          <w:sz w:val="23"/>
          <w:szCs w:val="23"/>
        </w:rPr>
        <w:br/>
        <w:t>1) не представление всех необходимых для постановки на учет документов;</w:t>
      </w:r>
      <w:r>
        <w:rPr>
          <w:rFonts w:ascii="Arial" w:hAnsi="Arial" w:cs="Arial"/>
          <w:color w:val="1E1D1E"/>
          <w:sz w:val="23"/>
          <w:szCs w:val="23"/>
        </w:rPr>
        <w:br/>
        <w:t>2) представление документов, которые не подтверждают право соответствующих граждан состоять на учете в качестве нуждающихся в жилых помещениях;</w:t>
      </w:r>
      <w:r>
        <w:rPr>
          <w:rFonts w:ascii="Arial" w:hAnsi="Arial" w:cs="Arial"/>
          <w:color w:val="1E1D1E"/>
          <w:sz w:val="23"/>
          <w:szCs w:val="23"/>
        </w:rPr>
        <w:br/>
        <w:t>3) не истечение  предусмотренного  статьей 53 Жилищного кодекса срока.</w:t>
      </w:r>
      <w:r>
        <w:rPr>
          <w:rFonts w:ascii="Arial" w:hAnsi="Arial" w:cs="Arial"/>
          <w:color w:val="1E1D1E"/>
          <w:sz w:val="23"/>
          <w:szCs w:val="23"/>
        </w:rPr>
        <w:br/>
        <w:t>Отказ в принятии на учет может быть обжалован гражданином  в порядке, установленном законодательством Российской Федерации.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2.9. Порядок, размер и основания взимания государственной</w:t>
      </w:r>
      <w:r>
        <w:rPr>
          <w:rFonts w:ascii="Arial" w:hAnsi="Arial" w:cs="Arial"/>
          <w:color w:val="1E1D1E"/>
          <w:sz w:val="23"/>
          <w:szCs w:val="23"/>
        </w:rPr>
        <w:br/>
        <w:t>пошлины или иной платы, взимаемой за предоставление                     </w:t>
      </w:r>
      <w:r>
        <w:rPr>
          <w:rFonts w:ascii="Arial" w:hAnsi="Arial" w:cs="Arial"/>
          <w:color w:val="1E1D1E"/>
          <w:sz w:val="23"/>
          <w:szCs w:val="23"/>
        </w:rPr>
        <w:br/>
        <w:t>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Муниципальная услуга предоставляется  бесплатно.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2.10.Максимальный срок ожидания в очереди при подаче запроса</w:t>
      </w:r>
      <w:r>
        <w:rPr>
          <w:rFonts w:ascii="Arial" w:hAnsi="Arial" w:cs="Arial"/>
          <w:color w:val="1E1D1E"/>
          <w:sz w:val="23"/>
          <w:szCs w:val="23"/>
        </w:rPr>
        <w:br/>
        <w:t>о предоставлении муниципальной услуги, услуги организации,</w:t>
      </w:r>
      <w:r>
        <w:rPr>
          <w:rFonts w:ascii="Arial" w:hAnsi="Arial" w:cs="Arial"/>
          <w:color w:val="1E1D1E"/>
          <w:sz w:val="23"/>
          <w:szCs w:val="23"/>
        </w:rPr>
        <w:br/>
        <w:t>участвующей в предоставлении муниципальной услуги,</w:t>
      </w:r>
      <w:r>
        <w:rPr>
          <w:rFonts w:ascii="Arial" w:hAnsi="Arial" w:cs="Arial"/>
          <w:color w:val="1E1D1E"/>
          <w:sz w:val="23"/>
          <w:szCs w:val="23"/>
        </w:rPr>
        <w:br/>
        <w:t>и при получении результата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    50 минут.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2.11.  Срок регистрации запроса заявителя</w:t>
      </w:r>
      <w:r>
        <w:rPr>
          <w:rFonts w:ascii="Arial" w:hAnsi="Arial" w:cs="Arial"/>
          <w:color w:val="1E1D1E"/>
          <w:sz w:val="23"/>
          <w:szCs w:val="23"/>
        </w:rPr>
        <w:br/>
        <w:t>о предоставлении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Заявление о предоставлении муниципальной услуги регистрируется в день поступления.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2.12. Требования к помещениям,  в которых предоставляются</w:t>
      </w:r>
      <w:r>
        <w:rPr>
          <w:rFonts w:ascii="Arial" w:hAnsi="Arial" w:cs="Arial"/>
          <w:color w:val="1E1D1E"/>
          <w:sz w:val="23"/>
          <w:szCs w:val="23"/>
        </w:rPr>
        <w:br/>
        <w:t>муниципальные услуги, к местам ожидания и приема заявителей,</w:t>
      </w:r>
      <w:r>
        <w:rPr>
          <w:rFonts w:ascii="Arial" w:hAnsi="Arial" w:cs="Arial"/>
          <w:color w:val="1E1D1E"/>
          <w:sz w:val="23"/>
          <w:szCs w:val="23"/>
        </w:rPr>
        <w:br/>
        <w:t>размещению и оформлению визуальной, текстовой и мультимедийной</w:t>
      </w:r>
      <w:r>
        <w:rPr>
          <w:rFonts w:ascii="Arial" w:hAnsi="Arial" w:cs="Arial"/>
          <w:color w:val="1E1D1E"/>
          <w:sz w:val="23"/>
          <w:szCs w:val="23"/>
        </w:rPr>
        <w:br/>
        <w:t>информации о порядке предоставления муниципальных услуг в части беспрепятственного доступа для людей с ограниченными возможностями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Прием граждан  по предоставлению муниципальной услуги осуществляется в специально выделенном для этих целей помещении.</w:t>
      </w:r>
      <w:r>
        <w:rPr>
          <w:rFonts w:ascii="Arial" w:hAnsi="Arial" w:cs="Arial"/>
          <w:color w:val="1E1D1E"/>
          <w:sz w:val="23"/>
          <w:szCs w:val="23"/>
        </w:rPr>
        <w:br/>
        <w:t>Здание должно быть оборудовано вывеской (табличкой), содержащей информацию о полном наименовании  органа муниципального образования, предоставляющего муниципальную услугу.</w:t>
      </w:r>
      <w:r>
        <w:rPr>
          <w:rFonts w:ascii="Arial" w:hAnsi="Arial" w:cs="Arial"/>
          <w:color w:val="1E1D1E"/>
          <w:sz w:val="23"/>
          <w:szCs w:val="23"/>
        </w:rPr>
        <w:br/>
        <w:t>Вход в здание должен быть оборудован системой для беспрепятственного доступа  маломобильных групп населения.</w:t>
      </w:r>
      <w:r>
        <w:rPr>
          <w:rFonts w:ascii="Arial" w:hAnsi="Arial" w:cs="Arial"/>
          <w:color w:val="1E1D1E"/>
          <w:sz w:val="23"/>
          <w:szCs w:val="23"/>
        </w:rPr>
        <w:br/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  <w:r>
        <w:rPr>
          <w:rFonts w:ascii="Arial" w:hAnsi="Arial" w:cs="Arial"/>
          <w:color w:val="1E1D1E"/>
          <w:sz w:val="23"/>
          <w:szCs w:val="23"/>
        </w:rPr>
        <w:br/>
        <w:t>Места предоставления муниципальной услуги оборудуются:</w:t>
      </w:r>
      <w:r>
        <w:rPr>
          <w:rFonts w:ascii="Arial" w:hAnsi="Arial" w:cs="Arial"/>
          <w:color w:val="1E1D1E"/>
          <w:sz w:val="23"/>
          <w:szCs w:val="23"/>
        </w:rPr>
        <w:br/>
        <w:t>информационными стендами;</w:t>
      </w:r>
      <w:r>
        <w:rPr>
          <w:rFonts w:ascii="Arial" w:hAnsi="Arial" w:cs="Arial"/>
          <w:color w:val="1E1D1E"/>
          <w:sz w:val="23"/>
          <w:szCs w:val="23"/>
        </w:rPr>
        <w:br/>
        <w:t>средствами электронной техники;</w:t>
      </w:r>
      <w:r>
        <w:rPr>
          <w:rFonts w:ascii="Arial" w:hAnsi="Arial" w:cs="Arial"/>
          <w:color w:val="1E1D1E"/>
          <w:sz w:val="23"/>
          <w:szCs w:val="23"/>
        </w:rPr>
        <w:br/>
        <w:t>стульями и столами;</w:t>
      </w:r>
      <w:r>
        <w:rPr>
          <w:rFonts w:ascii="Arial" w:hAnsi="Arial" w:cs="Arial"/>
          <w:color w:val="1E1D1E"/>
          <w:sz w:val="23"/>
          <w:szCs w:val="23"/>
        </w:rPr>
        <w:br/>
        <w:t>средствами пожаротушения и оповещения о возникновении чрезвычайной ситуации.</w:t>
      </w:r>
      <w:r>
        <w:rPr>
          <w:rFonts w:ascii="Arial" w:hAnsi="Arial" w:cs="Arial"/>
          <w:color w:val="1E1D1E"/>
          <w:sz w:val="23"/>
          <w:szCs w:val="23"/>
        </w:rPr>
        <w:br/>
        <w:t>В помещении для предоставления муниципальной услуги должно быть предусмотрено оборудование доступных мест общественного пользования (туалета),  ожидание приема предполагается в коридоре, оборудованном местами для сидения.</w:t>
      </w:r>
      <w:r>
        <w:rPr>
          <w:rFonts w:ascii="Arial" w:hAnsi="Arial" w:cs="Arial"/>
          <w:color w:val="1E1D1E"/>
          <w:sz w:val="23"/>
          <w:szCs w:val="23"/>
        </w:rPr>
        <w:br/>
        <w:t>Требования к помещению должны соответствовать санитарно-эпидемиологическим правилам и нормативам.</w:t>
      </w:r>
      <w:r>
        <w:rPr>
          <w:rFonts w:ascii="Arial" w:hAnsi="Arial" w:cs="Arial"/>
          <w:color w:val="1E1D1E"/>
          <w:sz w:val="23"/>
          <w:szCs w:val="23"/>
        </w:rPr>
        <w:br/>
        <w:t>Помещение должно быть оснащено системой противопожарной сигнализации.</w:t>
      </w:r>
      <w:r>
        <w:rPr>
          <w:rFonts w:ascii="Arial" w:hAnsi="Arial" w:cs="Arial"/>
          <w:color w:val="1E1D1E"/>
          <w:sz w:val="23"/>
          <w:szCs w:val="23"/>
        </w:rPr>
        <w:br/>
        <w:t>На информационном стенде, расположенном в помещении Администрации, а также на официальном информационном портале органов местного самоуправления сельского поселения Саранпауль  в сети Интернет  размещается следующая информация:</w:t>
      </w:r>
      <w:r>
        <w:rPr>
          <w:rFonts w:ascii="Arial" w:hAnsi="Arial" w:cs="Arial"/>
          <w:color w:val="1E1D1E"/>
          <w:sz w:val="23"/>
          <w:szCs w:val="23"/>
        </w:rPr>
        <w:br/>
        <w:t>извлечения из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текст Административного регламента (полная версия - на интернет-сайте, извлечения - на информационном стенде);</w:t>
      </w:r>
      <w:r>
        <w:rPr>
          <w:rFonts w:ascii="Arial" w:hAnsi="Arial" w:cs="Arial"/>
          <w:color w:val="1E1D1E"/>
          <w:sz w:val="23"/>
          <w:szCs w:val="23"/>
        </w:rPr>
        <w:br/>
        <w:t>перечень документов, необходимых для предоставления муниципальной услуги, и требования, предъявляемые к этим документам;</w:t>
      </w:r>
      <w:r>
        <w:rPr>
          <w:rFonts w:ascii="Arial" w:hAnsi="Arial" w:cs="Arial"/>
          <w:color w:val="1E1D1E"/>
          <w:sz w:val="23"/>
          <w:szCs w:val="23"/>
        </w:rPr>
        <w:br/>
        <w:t>режим приема заявителей;</w:t>
      </w:r>
      <w:r>
        <w:rPr>
          <w:rFonts w:ascii="Arial" w:hAnsi="Arial" w:cs="Arial"/>
          <w:color w:val="1E1D1E"/>
          <w:sz w:val="23"/>
          <w:szCs w:val="23"/>
        </w:rPr>
        <w:br/>
        <w:t>основания для отказа в предоставлении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порядок информирования о ходе предоставления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порядок получения консультаций;</w:t>
      </w:r>
      <w:r>
        <w:rPr>
          <w:rFonts w:ascii="Arial" w:hAnsi="Arial" w:cs="Arial"/>
          <w:color w:val="1E1D1E"/>
          <w:sz w:val="23"/>
          <w:szCs w:val="23"/>
        </w:rPr>
        <w:br/>
        <w:t>порядок обжалования решений, действий или бездействия специалистов Отдела, предоставляющих муниципальную услугу.</w:t>
      </w:r>
      <w:r>
        <w:rPr>
          <w:rFonts w:ascii="Arial" w:hAnsi="Arial" w:cs="Arial"/>
          <w:color w:val="1E1D1E"/>
          <w:sz w:val="23"/>
          <w:szCs w:val="23"/>
        </w:rPr>
        <w:br/>
        <w:t>Рабочие места сотрудников должны быть оборудованы необходимой мебелью, телефонной связью, компьютерной и оргтехникой.</w:t>
      </w:r>
      <w:r>
        <w:rPr>
          <w:rFonts w:ascii="Arial" w:hAnsi="Arial" w:cs="Arial"/>
          <w:color w:val="1E1D1E"/>
          <w:sz w:val="23"/>
          <w:szCs w:val="23"/>
        </w:rPr>
        <w:br/>
        <w:t>Рабочее место каждого сотрудника Отдела, ведущего прием документов, оснащается настольной табличкой с указанием фамилии, имени, отчества и должности.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br/>
        <w:t>2.13. Показатели доступности и качества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Показатели доступности и качества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наличие информации о муниципальной услуге в информационно-коммуникационной сети Интернет и на информационных стендах администрации поселения</w:t>
      </w:r>
      <w:r>
        <w:rPr>
          <w:rFonts w:ascii="Arial" w:hAnsi="Arial" w:cs="Arial"/>
          <w:color w:val="1E1D1E"/>
          <w:sz w:val="23"/>
          <w:szCs w:val="23"/>
        </w:rPr>
        <w:br/>
        <w:t>полнота, актуальность и достоверность информации о муниципальной услуге;</w:t>
      </w:r>
      <w:r>
        <w:rPr>
          <w:rFonts w:ascii="Arial" w:hAnsi="Arial" w:cs="Arial"/>
          <w:color w:val="1E1D1E"/>
          <w:sz w:val="23"/>
          <w:szCs w:val="23"/>
        </w:rPr>
        <w:br/>
        <w:t>соблюдение сроков исполнения административных процедур и качество предоставления муниципальной услуги в целом.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3. Состав, последовательность и сроки выполнения административных</w:t>
      </w:r>
      <w:r>
        <w:rPr>
          <w:rFonts w:ascii="Arial" w:hAnsi="Arial" w:cs="Arial"/>
          <w:color w:val="1E1D1E"/>
          <w:sz w:val="23"/>
          <w:szCs w:val="23"/>
        </w:rPr>
        <w:br/>
        <w:t>процедур (действий), требования к порядку их выполнения, в том числе</w:t>
      </w:r>
      <w:r>
        <w:rPr>
          <w:rFonts w:ascii="Arial" w:hAnsi="Arial" w:cs="Arial"/>
          <w:color w:val="1E1D1E"/>
          <w:sz w:val="23"/>
          <w:szCs w:val="23"/>
        </w:rPr>
        <w:br/>
        <w:t>в особенности выполнения административных процедур (действий)</w:t>
      </w:r>
      <w:r>
        <w:rPr>
          <w:rFonts w:ascii="Arial" w:hAnsi="Arial" w:cs="Arial"/>
          <w:color w:val="1E1D1E"/>
          <w:sz w:val="23"/>
          <w:szCs w:val="23"/>
        </w:rPr>
        <w:br/>
        <w:t>в электронной форме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3.1. Прием заявления с  документами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Основанием для начала предоставления муниципальной услуги является обращение заявителя с заявлением и документами, указанными в настоящем Административном регламенте,  к специалисту Отдела, ответственному за предоставление данной услуги.</w:t>
      </w:r>
      <w:r>
        <w:rPr>
          <w:rFonts w:ascii="Arial" w:hAnsi="Arial" w:cs="Arial"/>
          <w:color w:val="1E1D1E"/>
          <w:sz w:val="23"/>
          <w:szCs w:val="23"/>
        </w:rPr>
        <w:br/>
        <w:t>Специалист, ответственный за предоставление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устанавливает личность заявителя;</w:t>
      </w:r>
      <w:r>
        <w:rPr>
          <w:rFonts w:ascii="Arial" w:hAnsi="Arial" w:cs="Arial"/>
          <w:color w:val="1E1D1E"/>
          <w:sz w:val="23"/>
          <w:szCs w:val="23"/>
        </w:rPr>
        <w:br/>
        <w:t>проверяет полномочия заявителя или полномочия представителя заявителя действовать от заявителя (на основании доверенности, заверенной в установленном порядке) в случае невозможности личного обращения заявителя;</w:t>
      </w:r>
      <w:r>
        <w:rPr>
          <w:rFonts w:ascii="Arial" w:hAnsi="Arial" w:cs="Arial"/>
          <w:color w:val="1E1D1E"/>
          <w:sz w:val="23"/>
          <w:szCs w:val="23"/>
        </w:rPr>
        <w:br/>
        <w:t>проверяет комплектность и надлежащее оформление документов заявителя, наличие подлинников документов, читаемость копий документов, указанных в настоящем Административном регламенте.</w:t>
      </w:r>
      <w:r>
        <w:rPr>
          <w:rFonts w:ascii="Arial" w:hAnsi="Arial" w:cs="Arial"/>
          <w:color w:val="1E1D1E"/>
          <w:sz w:val="23"/>
          <w:szCs w:val="23"/>
        </w:rPr>
        <w:br/>
        <w:t>В случае выявления недостатков в представленных документах специалист Отдела, ответственный за предоставление муниципальной услуги, уведомляет заявителя (его представителя) о наличии препятствий для оказания муниципальной услуги, объясняет заявителю (его представителю) содержание выявленных недостатков в представленных документах, предлагает принять меры по их устранению, принимает решение об отказе в приеме документов по основаниям, определенным настоящим Административным регламентом, и возвращает документы заявителю (его представителю).</w:t>
      </w:r>
      <w:r>
        <w:rPr>
          <w:rFonts w:ascii="Arial" w:hAnsi="Arial" w:cs="Arial"/>
          <w:color w:val="1E1D1E"/>
          <w:sz w:val="23"/>
          <w:szCs w:val="23"/>
        </w:rPr>
        <w:br/>
        <w:t>В случае обращения в целях предоставления муниципальной услуги не по месту жительства специалист Отдела, ответственный за предоставление муниципальной услуги, принимает решение об отказе в приеме  документов и разъясняет заявителю в какой орган местного самоуправления по месту жительства необходимо обратиться с заявлением о постановке на учет.</w:t>
      </w:r>
      <w:r>
        <w:rPr>
          <w:rFonts w:ascii="Arial" w:hAnsi="Arial" w:cs="Arial"/>
          <w:color w:val="1E1D1E"/>
          <w:sz w:val="23"/>
          <w:szCs w:val="23"/>
        </w:rPr>
        <w:br/>
        <w:t>Специалист Отдела, ответственный за предоставление муниципальной услуги, сверяет представленные копии документов с их оригиналами и заверяет  копии документов. Копии документов, предоставленные заявителем,  могут быть заверены   нотариально.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административной процедуры                       25 минут.</w:t>
      </w:r>
      <w:r>
        <w:rPr>
          <w:rFonts w:ascii="Arial" w:hAnsi="Arial" w:cs="Arial"/>
          <w:color w:val="1E1D1E"/>
          <w:sz w:val="23"/>
          <w:szCs w:val="23"/>
        </w:rPr>
        <w:br/>
        <w:t>    </w:t>
      </w:r>
      <w:r>
        <w:rPr>
          <w:rFonts w:ascii="Arial" w:hAnsi="Arial" w:cs="Arial"/>
          <w:color w:val="1E1D1E"/>
          <w:sz w:val="23"/>
          <w:szCs w:val="23"/>
        </w:rPr>
        <w:br/>
        <w:t>3.2. Регистрация заявления в Книге регистрации заявлений граждан</w:t>
      </w:r>
      <w:r>
        <w:rPr>
          <w:rFonts w:ascii="Arial" w:hAnsi="Arial" w:cs="Arial"/>
          <w:color w:val="1E1D1E"/>
          <w:sz w:val="23"/>
          <w:szCs w:val="23"/>
        </w:rPr>
        <w:br/>
        <w:t> о принятии на учет в качестве нуждающихся в жилых помещениях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Специалист Отдела, ответственный за предоставление муниципальной услуги, регистрирует заявление в Книге регистрации заявлений граждан о принятии на учет в качестве нуждающихся в жилых помещениях по месту жительства в Администрации сельского поселения Саранпауль. Книга регистрации ведется на бумажном носителе по форме  согласно приложению № 3 к  настоящему Административному регламенту.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Максимальный срок выполнения административной процедуры                       10 минут.</w:t>
      </w:r>
      <w:r>
        <w:rPr>
          <w:rFonts w:ascii="Arial" w:hAnsi="Arial" w:cs="Arial"/>
          <w:color w:val="1E1D1E"/>
          <w:sz w:val="23"/>
          <w:szCs w:val="23"/>
        </w:rPr>
        <w:br/>
        <w:t>            </w:t>
      </w:r>
      <w:r>
        <w:rPr>
          <w:rFonts w:ascii="Arial" w:hAnsi="Arial" w:cs="Arial"/>
          <w:color w:val="1E1D1E"/>
          <w:sz w:val="23"/>
          <w:szCs w:val="23"/>
        </w:rPr>
        <w:br/>
        <w:t>3.3. Выдача расписки в получении заявления и  документов   </w:t>
      </w:r>
      <w:r>
        <w:rPr>
          <w:rFonts w:ascii="Arial" w:hAnsi="Arial" w:cs="Arial"/>
          <w:color w:val="1E1D1E"/>
          <w:sz w:val="23"/>
          <w:szCs w:val="23"/>
        </w:rPr>
        <w:br/>
        <w:t>для принятия  на учет в качестве нуждающихся в жилых помещениях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Специалист Отдела, ответственный за предоставление муниципальной услуги, оформляет и выдает заявителю (его представителю) расписку о принятии заявления и документов с указанием их перечня, даты и времени их получения.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административной процедуры 15 минут.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3.4. Принятие решения о признании или об отказе в признании</w:t>
      </w:r>
      <w:r>
        <w:rPr>
          <w:rFonts w:ascii="Arial" w:hAnsi="Arial" w:cs="Arial"/>
          <w:color w:val="1E1D1E"/>
          <w:sz w:val="23"/>
          <w:szCs w:val="23"/>
        </w:rPr>
        <w:br/>
        <w:t>заявителя и членов семьи (одиноко проживающего заявителя)  </w:t>
      </w:r>
      <w:r>
        <w:rPr>
          <w:rFonts w:ascii="Arial" w:hAnsi="Arial" w:cs="Arial"/>
          <w:color w:val="1E1D1E"/>
          <w:sz w:val="23"/>
          <w:szCs w:val="23"/>
        </w:rPr>
        <w:br/>
        <w:t>малоимущим и  принятии  на учет или об отказе в принятии на учет</w:t>
      </w:r>
      <w:r>
        <w:rPr>
          <w:rFonts w:ascii="Arial" w:hAnsi="Arial" w:cs="Arial"/>
          <w:color w:val="1E1D1E"/>
          <w:sz w:val="23"/>
          <w:szCs w:val="23"/>
        </w:rPr>
        <w:br/>
        <w:t>граждан в качестве  нуждающихся в жилых помещениях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Процедура принятия решения о принятии  на учет или об отказе в принятии  на учет граждан в качестве нуждающихся  в жилых помещениях начинается с проверки пакета документов. Основанием для проверки является поступление пакета документов специалисту Отдела, ответственному за предоставление муниципальной услуги. Проверка сведений может проводиться путем направления письменного запроса на предприятие (организацию) о представлении необходимой информации с обязательным указанием:</w:t>
      </w:r>
      <w:r>
        <w:rPr>
          <w:rFonts w:ascii="Arial" w:hAnsi="Arial" w:cs="Arial"/>
          <w:color w:val="1E1D1E"/>
          <w:sz w:val="23"/>
          <w:szCs w:val="23"/>
        </w:rPr>
        <w:br/>
        <w:t>цели запроса;</w:t>
      </w:r>
      <w:r>
        <w:rPr>
          <w:rFonts w:ascii="Arial" w:hAnsi="Arial" w:cs="Arial"/>
          <w:color w:val="1E1D1E"/>
          <w:sz w:val="23"/>
          <w:szCs w:val="23"/>
        </w:rPr>
        <w:br/>
        <w:t>данных о физическом лице, в отношении которого делается запрос;</w:t>
      </w:r>
      <w:r>
        <w:rPr>
          <w:rFonts w:ascii="Arial" w:hAnsi="Arial" w:cs="Arial"/>
          <w:color w:val="1E1D1E"/>
          <w:sz w:val="23"/>
          <w:szCs w:val="23"/>
        </w:rPr>
        <w:br/>
        <w:t>перечня запрашиваемых документов или сведений;</w:t>
      </w:r>
      <w:r>
        <w:rPr>
          <w:rFonts w:ascii="Arial" w:hAnsi="Arial" w:cs="Arial"/>
          <w:color w:val="1E1D1E"/>
          <w:sz w:val="23"/>
          <w:szCs w:val="23"/>
        </w:rPr>
        <w:br/>
        <w:t>срока представления запрашиваемых документов (14 дней).</w:t>
      </w:r>
      <w:r>
        <w:rPr>
          <w:rFonts w:ascii="Arial" w:hAnsi="Arial" w:cs="Arial"/>
          <w:color w:val="1E1D1E"/>
          <w:sz w:val="23"/>
          <w:szCs w:val="23"/>
        </w:rPr>
        <w:br/>
        <w:t>Специалист Отдела, ответственный за предоставление муниципальной услуги, не позднее   27  рабочих дней со дня предоставления заявителем заявления с документами:</w:t>
      </w:r>
      <w:r>
        <w:rPr>
          <w:rFonts w:ascii="Arial" w:hAnsi="Arial" w:cs="Arial"/>
          <w:color w:val="1E1D1E"/>
          <w:sz w:val="23"/>
          <w:szCs w:val="23"/>
        </w:rPr>
        <w:br/>
        <w:t>проводит правовую экспертизу документов;</w:t>
      </w:r>
      <w:r>
        <w:rPr>
          <w:rFonts w:ascii="Arial" w:hAnsi="Arial" w:cs="Arial"/>
          <w:color w:val="1E1D1E"/>
          <w:sz w:val="23"/>
          <w:szCs w:val="23"/>
        </w:rPr>
        <w:br/>
        <w:t>производит расчет   среднемесячного совокупного дохода, приходящегося на заявителя и каждого члена семьи (одиноко проживающего заявителя) и расчет  стоимости имущества, находящегося в собственности заявителя и членов  семьи (одиноко проживающего заявителя) и подлежащего налогообложению,  приходящегося на каждого члена семьи (одиноко проживающего заявителя). По итогам произведенных расчетов оформляет заключение об отказе или об отнесении  заявителя и  членов семьи (одиноко проживающего заявителя) к категории малоимущих граждан;</w:t>
      </w:r>
      <w:r>
        <w:rPr>
          <w:rFonts w:ascii="Arial" w:hAnsi="Arial" w:cs="Arial"/>
          <w:color w:val="1E1D1E"/>
          <w:sz w:val="23"/>
          <w:szCs w:val="23"/>
        </w:rPr>
        <w:br/>
        <w:t>определяет нуждаемость заявителя и  членов семьи (одиноко проживающего заявителя) по основаниям, установленным статьей 51 Жилищного кодекса Российской Федерации;</w:t>
      </w:r>
      <w:r>
        <w:rPr>
          <w:rFonts w:ascii="Arial" w:hAnsi="Arial" w:cs="Arial"/>
          <w:color w:val="1E1D1E"/>
          <w:sz w:val="23"/>
          <w:szCs w:val="23"/>
        </w:rPr>
        <w:br/>
        <w:t>готовит проект решения о признании или об отказе в признании заявителя и членов семьи (одиноко проживающего заявителя)  малоимущими и  принятии  на учет или об отказе в принятии на учет граждан в качестве  нуждающихся в жилых помещениях.</w:t>
      </w:r>
      <w:r>
        <w:rPr>
          <w:rFonts w:ascii="Arial" w:hAnsi="Arial" w:cs="Arial"/>
          <w:color w:val="1E1D1E"/>
          <w:sz w:val="23"/>
          <w:szCs w:val="23"/>
        </w:rPr>
        <w:br/>
        <w:t>Специалист Отдела, ответственный за предоставление муниципальной услуги, в течение 1 рабочего дня направляет проект решения с пакетом документов на подпись  начальнику отдела.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административной процедуры не превышает  30 рабочих дней.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3.5. Уведомление заявителя о принятом решении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 xml:space="preserve">Специалист Отдела, ответственный за предоставление муниципальной услуги, не  позднее чем через  3 рабочих дня  со дня принятия решения </w:t>
      </w:r>
      <w:r>
        <w:rPr>
          <w:rFonts w:ascii="Arial" w:hAnsi="Arial" w:cs="Arial"/>
          <w:color w:val="1E1D1E"/>
          <w:sz w:val="23"/>
          <w:szCs w:val="23"/>
        </w:rPr>
        <w:lastRenderedPageBreak/>
        <w:t>выдает  или  направляет заявителю  уведомление  о принятии на учет или об отказе в принятии на  учет  в качестве нуждающегося  в жилом помещении, предоставляемом  по договору  социального найма, по месту жительства в сельском поселении Саранпауль.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3.6. Формирование учетного дела  и включение граждан</w:t>
      </w:r>
      <w:r>
        <w:rPr>
          <w:rFonts w:ascii="Arial" w:hAnsi="Arial" w:cs="Arial"/>
          <w:color w:val="1E1D1E"/>
          <w:sz w:val="23"/>
          <w:szCs w:val="23"/>
        </w:rPr>
        <w:br/>
        <w:t>в Книгу учета граждан, нуждающихся в жилых помещениях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На основании решения Отдела о  признании заявителя малоимущим и принятии его на учет в качестве нуждающегося в жилом помещении, предоставляемом по договору социального найма,  заводится учетное дело, в которое подшиваются:</w:t>
      </w:r>
      <w:r>
        <w:rPr>
          <w:rFonts w:ascii="Arial" w:hAnsi="Arial" w:cs="Arial"/>
          <w:color w:val="1E1D1E"/>
          <w:sz w:val="23"/>
          <w:szCs w:val="23"/>
        </w:rPr>
        <w:br/>
        <w:t>1) заявление заявителя;</w:t>
      </w:r>
      <w:r>
        <w:rPr>
          <w:rFonts w:ascii="Arial" w:hAnsi="Arial" w:cs="Arial"/>
          <w:color w:val="1E1D1E"/>
          <w:sz w:val="23"/>
          <w:szCs w:val="23"/>
        </w:rPr>
        <w:br/>
        <w:t>2) решение Отдела;</w:t>
      </w:r>
      <w:r>
        <w:rPr>
          <w:rFonts w:ascii="Arial" w:hAnsi="Arial" w:cs="Arial"/>
          <w:color w:val="1E1D1E"/>
          <w:sz w:val="23"/>
          <w:szCs w:val="23"/>
        </w:rPr>
        <w:br/>
        <w:t>3) иные документы, приложенные к заявлению и полученные в ходе проверки указанных заявителем сведений.</w:t>
      </w:r>
      <w:r>
        <w:rPr>
          <w:rFonts w:ascii="Arial" w:hAnsi="Arial" w:cs="Arial"/>
          <w:color w:val="1E1D1E"/>
          <w:sz w:val="23"/>
          <w:szCs w:val="23"/>
        </w:rPr>
        <w:br/>
        <w:t>Учетному делу присваивается номер, соответствующий номеру в Книге регистрации заявлений граждан о принятии на учет в качестве нуждающихся в жилых помещениях по месту жительства в Администрации сельского поселения Саранпауль.</w:t>
      </w:r>
      <w:r>
        <w:rPr>
          <w:rFonts w:ascii="Arial" w:hAnsi="Arial" w:cs="Arial"/>
          <w:color w:val="1E1D1E"/>
          <w:sz w:val="23"/>
          <w:szCs w:val="23"/>
        </w:rPr>
        <w:br/>
        <w:t>Принятые на учет граждане включаются в Книгу учета граждан в качестве нуждающихся в жилых помещениях по месту жительства Администрации сельского поселения Саранпауль. В книге не допускаются подчистки. Поправки и изменения, вносимые в документы, заверяются должностным лицом, на которое возложена ответственность за правильное ведение учета граждан, нуждающихся в жилых помещениях, и скрепляются печатью.</w:t>
      </w:r>
      <w:r>
        <w:rPr>
          <w:rFonts w:ascii="Arial" w:hAnsi="Arial" w:cs="Arial"/>
          <w:color w:val="1E1D1E"/>
          <w:sz w:val="23"/>
          <w:szCs w:val="23"/>
        </w:rPr>
        <w:br/>
        <w:t>Отдел  обеспечивает надлежащее ведение и хранение учетных дел, книг.</w:t>
      </w:r>
      <w:r>
        <w:rPr>
          <w:rFonts w:ascii="Arial" w:hAnsi="Arial" w:cs="Arial"/>
          <w:color w:val="1E1D1E"/>
          <w:sz w:val="23"/>
          <w:szCs w:val="23"/>
        </w:rPr>
        <w:br/>
        <w:t>Блок схема предоставления муниципальной услуги приведена в приложении  № 4 к настоящему  Административному регламенту.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4. Требования и порядок межведомственного</w:t>
      </w:r>
      <w:r>
        <w:rPr>
          <w:rFonts w:ascii="Arial" w:hAnsi="Arial" w:cs="Arial"/>
          <w:color w:val="1E1D1E"/>
          <w:sz w:val="23"/>
          <w:szCs w:val="23"/>
        </w:rPr>
        <w:br/>
        <w:t>информационного взаимодействия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Межведомственное взаимодействие при предоставлении муниципальной услуги осуществляется в обязательном порядке с 01 июля 2012 года.</w:t>
      </w:r>
      <w:r>
        <w:rPr>
          <w:rFonts w:ascii="Arial" w:hAnsi="Arial" w:cs="Arial"/>
          <w:color w:val="1E1D1E"/>
          <w:sz w:val="23"/>
          <w:szCs w:val="23"/>
        </w:rPr>
        <w:br/>
        <w:t>В порядке межведомственного электронного взаимодействия с использованием единой системы межведомственного электронного взаимодействия  Отдел запрашивает документы, необходимые для предоставления муниципальной услуги и указанные в подпунктах 2.6.1.13, 2.6.1.15-2.6.1.22 пункта 2.6 раздела 2 настоящего Административного регламента,   которые  необходимы для  предоставления   муниципальной услуги  и находятся в распоряжении  органов, предоставляющих государственные услуги, органов, предоставляющих муниципальные услуги, иных  государственных органов, органов  местного самоуправления либо подведомственных государственным органам или органам местного самоуправления организаций, участвующих  в предоставлении  предусмотренных  государственных или  муниципальных услуг  в соответствии с нормативными правовыми актами Российской Федерации, нормативными правовыми актами субъекта Российской Федерации, муниципальных образований.</w:t>
      </w:r>
      <w:r>
        <w:rPr>
          <w:rFonts w:ascii="Arial" w:hAnsi="Arial" w:cs="Arial"/>
          <w:color w:val="1E1D1E"/>
          <w:sz w:val="23"/>
          <w:szCs w:val="23"/>
        </w:rPr>
        <w:br/>
        <w:t>Направление межведомственного запроса и предоставления документов и информации допускается только в целях, связанных с предоставлением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5.Порядок и формы контроля за исполнением муниципальной услуги Административного регламента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 xml:space="preserve">5.1.    Текущий контроль за соблюдением и исполнением последовательности </w:t>
      </w:r>
      <w:r>
        <w:rPr>
          <w:rFonts w:ascii="Arial" w:hAnsi="Arial" w:cs="Arial"/>
          <w:color w:val="1E1D1E"/>
          <w:sz w:val="23"/>
          <w:szCs w:val="23"/>
        </w:rPr>
        <w:lastRenderedPageBreak/>
        <w:t>действий, определенных административными процедурами (действиями) по предоставлению муниципальной услуги, а также  принятием решений при предоставлении муниципальной  услуги осуществляется начальником отдела.</w:t>
      </w:r>
      <w:r>
        <w:rPr>
          <w:rFonts w:ascii="Arial" w:hAnsi="Arial" w:cs="Arial"/>
          <w:color w:val="1E1D1E"/>
          <w:sz w:val="23"/>
          <w:szCs w:val="23"/>
        </w:rPr>
        <w:br/>
        <w:t>5.2.     Контроль за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заявителей.  </w:t>
      </w:r>
      <w:r>
        <w:rPr>
          <w:rFonts w:ascii="Arial" w:hAnsi="Arial" w:cs="Arial"/>
          <w:color w:val="1E1D1E"/>
          <w:sz w:val="23"/>
          <w:szCs w:val="23"/>
        </w:rPr>
        <w:br/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  <w:r>
        <w:rPr>
          <w:rFonts w:ascii="Arial" w:hAnsi="Arial" w:cs="Arial"/>
          <w:color w:val="1E1D1E"/>
          <w:sz w:val="23"/>
          <w:szCs w:val="23"/>
        </w:rPr>
        <w:br/>
        <w:t>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проверки, проведенной по обращению.</w:t>
      </w:r>
      <w:r>
        <w:rPr>
          <w:rFonts w:ascii="Arial" w:hAnsi="Arial" w:cs="Arial"/>
          <w:color w:val="1E1D1E"/>
          <w:sz w:val="23"/>
          <w:szCs w:val="23"/>
        </w:rPr>
        <w:br/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начальником Отдела.</w:t>
      </w:r>
      <w:r>
        <w:rPr>
          <w:rFonts w:ascii="Arial" w:hAnsi="Arial" w:cs="Arial"/>
          <w:color w:val="1E1D1E"/>
          <w:sz w:val="23"/>
          <w:szCs w:val="23"/>
        </w:rPr>
        <w:br/>
        <w:t>5.3.    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  <w:r>
        <w:rPr>
          <w:rFonts w:ascii="Arial" w:hAnsi="Arial" w:cs="Arial"/>
          <w:color w:val="1E1D1E"/>
          <w:sz w:val="23"/>
          <w:szCs w:val="23"/>
        </w:rPr>
        <w:br/>
        <w:t>Сотрудники,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  <w:r>
        <w:rPr>
          <w:rFonts w:ascii="Arial" w:hAnsi="Arial" w:cs="Arial"/>
          <w:color w:val="1E1D1E"/>
          <w:sz w:val="23"/>
          <w:szCs w:val="23"/>
        </w:rPr>
        <w:br/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6.  Досудебный (внесудебный) порядок обжалования решений</w:t>
      </w:r>
      <w:r>
        <w:rPr>
          <w:rFonts w:ascii="Arial" w:hAnsi="Arial" w:cs="Arial"/>
          <w:color w:val="1E1D1E"/>
          <w:sz w:val="23"/>
          <w:szCs w:val="23"/>
        </w:rPr>
        <w:br/>
        <w:t>и действий (бездействия) органа, предоставляющего муниципальную</w:t>
      </w:r>
      <w:r>
        <w:rPr>
          <w:rFonts w:ascii="Arial" w:hAnsi="Arial" w:cs="Arial"/>
          <w:color w:val="1E1D1E"/>
          <w:sz w:val="23"/>
          <w:szCs w:val="23"/>
        </w:rPr>
        <w:br/>
        <w:t>услугу, должностных лиц и  муниципальных служащих,</w:t>
      </w:r>
      <w:r>
        <w:rPr>
          <w:rFonts w:ascii="Arial" w:hAnsi="Arial" w:cs="Arial"/>
          <w:color w:val="1E1D1E"/>
          <w:sz w:val="23"/>
          <w:szCs w:val="23"/>
        </w:rPr>
        <w:br/>
        <w:t>обеспечивающих ее предоставление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6.1. Заявители имеют право на досудебное (внесудебное) обжалование решений и действий (бездействия) сотрудников Отдела в ходе предоставления муниципальной услуги (далее - досудебное (внесудебное) обжалование).</w:t>
      </w:r>
      <w:r>
        <w:rPr>
          <w:rFonts w:ascii="Arial" w:hAnsi="Arial" w:cs="Arial"/>
          <w:color w:val="1E1D1E"/>
          <w:sz w:val="23"/>
          <w:szCs w:val="23"/>
        </w:rPr>
        <w:br/>
        <w:t>Досудебное (внесудебное) обжалование не исключает возможность обжалования решений и действий (бездействия), принятых Отделом  в ходе предоставления муниципальной услуги, в судебном порядке. Досудебное (внесудебное) обжалование не является для заявителей обязательным.</w:t>
      </w:r>
      <w:r>
        <w:rPr>
          <w:rFonts w:ascii="Arial" w:hAnsi="Arial" w:cs="Arial"/>
          <w:color w:val="1E1D1E"/>
          <w:sz w:val="23"/>
          <w:szCs w:val="23"/>
        </w:rPr>
        <w:br/>
        <w:t>6.2. Заявитель вправе обратиться с жалобой на действия (бездействие) и решения Отдела  лично, в письменной форме, в форме электронного сообщения.</w:t>
      </w:r>
      <w:r>
        <w:rPr>
          <w:rFonts w:ascii="Arial" w:hAnsi="Arial" w:cs="Arial"/>
          <w:color w:val="1E1D1E"/>
          <w:sz w:val="23"/>
          <w:szCs w:val="23"/>
        </w:rPr>
        <w:br/>
        <w:t>6.3. Требования к содержанию жалобы.</w:t>
      </w:r>
      <w:r>
        <w:rPr>
          <w:rFonts w:ascii="Arial" w:hAnsi="Arial" w:cs="Arial"/>
          <w:color w:val="1E1D1E"/>
          <w:sz w:val="23"/>
          <w:szCs w:val="23"/>
        </w:rPr>
        <w:br/>
        <w:t>В письменной жалобе заявителем в обязательном порядке указываются:</w:t>
      </w:r>
      <w:r>
        <w:rPr>
          <w:rFonts w:ascii="Arial" w:hAnsi="Arial" w:cs="Arial"/>
          <w:color w:val="1E1D1E"/>
          <w:sz w:val="23"/>
          <w:szCs w:val="23"/>
        </w:rPr>
        <w:br/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  <w:r>
        <w:rPr>
          <w:rFonts w:ascii="Arial" w:hAnsi="Arial" w:cs="Arial"/>
          <w:color w:val="1E1D1E"/>
          <w:sz w:val="23"/>
          <w:szCs w:val="23"/>
        </w:rPr>
        <w:br/>
        <w:t>фамилия,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Arial" w:hAnsi="Arial" w:cs="Arial"/>
          <w:color w:val="1E1D1E"/>
          <w:sz w:val="23"/>
          <w:szCs w:val="23"/>
        </w:rPr>
        <w:br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  <w:r>
        <w:rPr>
          <w:rFonts w:ascii="Arial" w:hAnsi="Arial" w:cs="Arial"/>
          <w:color w:val="1E1D1E"/>
          <w:sz w:val="23"/>
          <w:szCs w:val="23"/>
        </w:rPr>
        <w:br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>
        <w:rPr>
          <w:rFonts w:ascii="Arial" w:hAnsi="Arial" w:cs="Arial"/>
          <w:color w:val="1E1D1E"/>
          <w:sz w:val="23"/>
          <w:szCs w:val="23"/>
        </w:rPr>
        <w:lastRenderedPageBreak/>
        <w:t>органа, предоставляющего  муниципальную услугу. Заявителем могут быть представлены документы (при наличии), подтверждающие доводы заявителя, либо их копии.</w:t>
      </w:r>
      <w:r>
        <w:rPr>
          <w:rFonts w:ascii="Arial" w:hAnsi="Arial" w:cs="Arial"/>
          <w:color w:val="1E1D1E"/>
          <w:sz w:val="23"/>
          <w:szCs w:val="23"/>
        </w:rPr>
        <w:br/>
        <w:t>6.4. Жалоба, поступившая в Отдел, подлежит рассмотрению в течение пятнадцати рабочих дней со дня ее регистрации,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Arial" w:hAnsi="Arial" w:cs="Arial"/>
          <w:color w:val="1E1D1E"/>
          <w:sz w:val="23"/>
          <w:szCs w:val="23"/>
        </w:rPr>
        <w:br/>
        <w:t>6.5. Основаниями для отказа в рассмотрении жалобы являются:</w:t>
      </w:r>
      <w:r>
        <w:rPr>
          <w:rFonts w:ascii="Arial" w:hAnsi="Arial" w:cs="Arial"/>
          <w:color w:val="1E1D1E"/>
          <w:sz w:val="23"/>
          <w:szCs w:val="23"/>
        </w:rPr>
        <w:br/>
        <w:t>а) отсутствие указания на фамилию, имя, отчество и почтовый адрес заявителя, направившего жалобу, по которому должен быть направлен ответ;</w:t>
      </w:r>
      <w:r>
        <w:rPr>
          <w:rFonts w:ascii="Arial" w:hAnsi="Arial" w:cs="Arial"/>
          <w:color w:val="1E1D1E"/>
          <w:sz w:val="23"/>
          <w:szCs w:val="23"/>
        </w:rPr>
        <w:br/>
        <w:t>б) жалоба содержит нецензурные либо оскорбительные выражения, угрозы жизни, здоровью и имуществу сотруднику органа, предоставляющего муниципальную услугу, а также членам его семьи;</w:t>
      </w:r>
      <w:r>
        <w:rPr>
          <w:rFonts w:ascii="Arial" w:hAnsi="Arial" w:cs="Arial"/>
          <w:color w:val="1E1D1E"/>
          <w:sz w:val="23"/>
          <w:szCs w:val="23"/>
        </w:rPr>
        <w:br/>
        <w:t>в) текст письменной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  <w:r>
        <w:rPr>
          <w:rFonts w:ascii="Arial" w:hAnsi="Arial" w:cs="Arial"/>
          <w:color w:val="1E1D1E"/>
          <w:sz w:val="23"/>
          <w:szCs w:val="23"/>
        </w:rPr>
        <w:br/>
        <w:t>г) в письменной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  <w:r>
        <w:rPr>
          <w:rFonts w:ascii="Arial" w:hAnsi="Arial" w:cs="Arial"/>
          <w:color w:val="1E1D1E"/>
          <w:sz w:val="23"/>
          <w:szCs w:val="23"/>
        </w:rPr>
        <w:br/>
        <w:t>д)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  <w:r>
        <w:rPr>
          <w:rFonts w:ascii="Arial" w:hAnsi="Arial" w:cs="Arial"/>
          <w:color w:val="1E1D1E"/>
          <w:sz w:val="23"/>
          <w:szCs w:val="23"/>
        </w:rPr>
        <w:br/>
        <w:t>В случае оставления жалобы без ответа по существу поставленных в нем вопросов заявителю, направившему жалобу, сообщается о причинах отказа в рассмотрении жалобы либо о переадресации жалобы.</w:t>
      </w:r>
      <w:r>
        <w:rPr>
          <w:rFonts w:ascii="Arial" w:hAnsi="Arial" w:cs="Arial"/>
          <w:color w:val="1E1D1E"/>
          <w:sz w:val="23"/>
          <w:szCs w:val="23"/>
        </w:rPr>
        <w:br/>
        <w:t>6.6. По результатам рассмотрения жалобы Отдел принимает одно из следующих решений:</w:t>
      </w:r>
      <w:r>
        <w:rPr>
          <w:rFonts w:ascii="Arial" w:hAnsi="Arial" w:cs="Arial"/>
          <w:color w:val="1E1D1E"/>
          <w:sz w:val="23"/>
          <w:szCs w:val="23"/>
        </w:rPr>
        <w:br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Arial" w:hAnsi="Arial" w:cs="Arial"/>
          <w:color w:val="1E1D1E"/>
          <w:sz w:val="23"/>
          <w:szCs w:val="23"/>
        </w:rPr>
        <w:br/>
        <w:t>2) отказывает в удовлетворении жалобы.</w:t>
      </w:r>
      <w:r>
        <w:rPr>
          <w:rFonts w:ascii="Arial" w:hAnsi="Arial" w:cs="Arial"/>
          <w:color w:val="1E1D1E"/>
          <w:sz w:val="23"/>
          <w:szCs w:val="23"/>
        </w:rPr>
        <w:br/>
        <w:t>6.7.  Не позднее дня, следующего за днем принятия решения, указанного в пункте 6.6,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6"/>
    <w:rsid w:val="005E6AF1"/>
    <w:rsid w:val="00725756"/>
    <w:rsid w:val="00C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8A22-4B56-4A99-A7AA-F05F199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5237</Words>
  <Characters>29852</Characters>
  <Application>Microsoft Office Word</Application>
  <DocSecurity>0</DocSecurity>
  <Lines>248</Lines>
  <Paragraphs>70</Paragraphs>
  <ScaleCrop>false</ScaleCrop>
  <Company/>
  <LinksUpToDate>false</LinksUpToDate>
  <CharactersWithSpaces>35019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2022-10-21T10:41:00Z</dcterms:created>
  <dcterms:modified xsi:type="dcterms:W3CDTF">2022-10-21T10:41:00Z</dcterms:modified>
</cp:coreProperties>
</file>