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Ханты-Мансийский автономный округ – Югра</w:t>
      </w:r>
    </w:p>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(Тюменская область)</w:t>
      </w:r>
    </w:p>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Березовский район</w:t>
      </w:r>
    </w:p>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Сельское поселение Саранпауль</w:t>
      </w:r>
    </w:p>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Администрация сельского поселения Саранпауль</w:t>
      </w:r>
    </w:p>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jc w:val="center"/>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ПОСТАНОВЛЕНИЕ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06 сентября  2022 г.                                                                                                                                                                                                                                                                                                   № 156</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45"/>
      </w:tblGrid>
      <w:tr w:rsidR="005371FB" w:rsidRPr="005371FB" w:rsidTr="005371FB">
        <w:tc>
          <w:tcPr>
            <w:tcW w:w="60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сельское поселение Саранпауль</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В соответствии с Градостроительным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Правительства Ханты-Мансийского автономного округа-Югры от 02 ноября 2017 года № 434-п «Об установлении в Ханты-Мансийском автономном округе-Югре случаев, при которых направление документов для выдачи разрешения на строительство и разрешения на ввод объекта в эксплуатацию осуществляется </w:t>
      </w:r>
      <w:r w:rsidRPr="005371FB">
        <w:rPr>
          <w:rFonts w:ascii="Times New Roman" w:eastAsia="Times New Roman" w:hAnsi="Times New Roman" w:cs="Times New Roman"/>
          <w:color w:val="1E1D1E"/>
          <w:sz w:val="28"/>
          <w:szCs w:val="28"/>
          <w:lang w:eastAsia="ru-RU"/>
        </w:rPr>
        <w:lastRenderedPageBreak/>
        <w:t>исключительно в электронной форме», руководствуясь Уставом сельского поселения Саранпауль: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муниципального образования сельское поселение Саранпауль.</w:t>
      </w:r>
    </w:p>
    <w:p w:rsidR="005371FB" w:rsidRPr="005371FB" w:rsidRDefault="005371FB" w:rsidP="005371FB">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«Саранпаульский вестник» и обнародовать путем размещения в общественно доступных для населения местах и на официальном веб-сайте органов местного самоуправления муниципального образования сельское поселение Саранпауль.</w:t>
      </w:r>
    </w:p>
    <w:p w:rsidR="005371FB" w:rsidRPr="005371FB" w:rsidRDefault="005371FB" w:rsidP="005371FB">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Настоящее постановление вступает в силу после его официального опубликования (обнародования).</w:t>
      </w:r>
    </w:p>
    <w:p w:rsidR="005371FB" w:rsidRPr="005371FB" w:rsidRDefault="005371FB" w:rsidP="005371FB">
      <w:pPr>
        <w:numPr>
          <w:ilvl w:val="0"/>
          <w:numId w:val="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Контроль за выполнением постановления оставляю за собой.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Глава сельского поселения                                                           И.А. Сметанин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w:t>
      </w:r>
      <w:r w:rsidRPr="005371FB">
        <w:rPr>
          <w:rFonts w:ascii="Times New Roman" w:eastAsia="Times New Roman" w:hAnsi="Times New Roman" w:cs="Times New Roman"/>
          <w:i/>
          <w:iCs/>
          <w:color w:val="1E1D1E"/>
          <w:sz w:val="28"/>
          <w:szCs w:val="28"/>
          <w:lang w:eastAsia="ru-RU"/>
        </w:rPr>
        <w:br/>
        <w:t>к постановлению администрации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сельского поселения Саранпауль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от 06 сентября 2022 г. № 156</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before="100" w:beforeAutospacing="1" w:after="100" w:afterAutospacing="1" w:line="240" w:lineRule="auto"/>
        <w:outlineLvl w:val="1"/>
        <w:rPr>
          <w:rFonts w:ascii="Arial" w:eastAsia="Times New Roman" w:hAnsi="Arial" w:cs="Arial"/>
          <w:color w:val="1E1D1E"/>
          <w:sz w:val="30"/>
          <w:szCs w:val="30"/>
          <w:lang w:eastAsia="ru-RU"/>
        </w:rPr>
      </w:pPr>
      <w:r w:rsidRPr="005371FB">
        <w:rPr>
          <w:rFonts w:ascii="Times New Roman" w:eastAsia="Times New Roman" w:hAnsi="Times New Roman" w:cs="Times New Roman"/>
          <w:color w:val="1E1D1E"/>
          <w:sz w:val="28"/>
          <w:szCs w:val="28"/>
          <w:lang w:eastAsia="ru-RU"/>
        </w:rPr>
        <w:t>Административный регламент</w:t>
      </w:r>
    </w:p>
    <w:p w:rsidR="005371FB" w:rsidRPr="005371FB" w:rsidRDefault="005371FB" w:rsidP="005371FB">
      <w:pPr>
        <w:shd w:val="clear" w:color="auto" w:fill="FFFFFF"/>
        <w:spacing w:before="100" w:beforeAutospacing="1" w:after="100" w:afterAutospacing="1" w:line="240" w:lineRule="auto"/>
        <w:outlineLvl w:val="1"/>
        <w:rPr>
          <w:rFonts w:ascii="Arial" w:eastAsia="Times New Roman" w:hAnsi="Arial" w:cs="Arial"/>
          <w:color w:val="1E1D1E"/>
          <w:sz w:val="30"/>
          <w:szCs w:val="30"/>
          <w:lang w:eastAsia="ru-RU"/>
        </w:rPr>
      </w:pPr>
      <w:r w:rsidRPr="005371FB">
        <w:rPr>
          <w:rFonts w:ascii="Times New Roman" w:eastAsia="Times New Roman" w:hAnsi="Times New Roman" w:cs="Times New Roman"/>
          <w:color w:val="1E1D1E"/>
          <w:sz w:val="28"/>
          <w:szCs w:val="28"/>
          <w:lang w:eastAsia="ru-RU"/>
        </w:rPr>
        <w:lastRenderedPageBreak/>
        <w:t>предоставления муниципальной услуги</w:t>
      </w:r>
    </w:p>
    <w:p w:rsidR="005371FB" w:rsidRPr="005371FB" w:rsidRDefault="005371FB" w:rsidP="005371FB">
      <w:pPr>
        <w:shd w:val="clear" w:color="auto" w:fill="FFFFFF"/>
        <w:spacing w:before="100" w:beforeAutospacing="1" w:after="100" w:afterAutospacing="1" w:line="240" w:lineRule="auto"/>
        <w:outlineLvl w:val="1"/>
        <w:rPr>
          <w:rFonts w:ascii="Arial" w:eastAsia="Times New Roman" w:hAnsi="Arial" w:cs="Arial"/>
          <w:color w:val="1E1D1E"/>
          <w:sz w:val="30"/>
          <w:szCs w:val="30"/>
          <w:lang w:eastAsia="ru-RU"/>
        </w:rPr>
      </w:pPr>
      <w:r w:rsidRPr="005371FB">
        <w:rPr>
          <w:rFonts w:ascii="Times New Roman" w:eastAsia="Times New Roman" w:hAnsi="Times New Roman" w:cs="Times New Roman"/>
          <w:color w:val="1E1D1E"/>
          <w:sz w:val="28"/>
          <w:szCs w:val="28"/>
          <w:lang w:eastAsia="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5371FB" w:rsidRPr="005371FB" w:rsidRDefault="005371FB" w:rsidP="005371FB">
      <w:pPr>
        <w:shd w:val="clear" w:color="auto" w:fill="FFFFFF"/>
        <w:spacing w:before="100" w:beforeAutospacing="1" w:after="100" w:afterAutospacing="1" w:line="240" w:lineRule="auto"/>
        <w:outlineLvl w:val="1"/>
        <w:rPr>
          <w:rFonts w:ascii="Arial" w:eastAsia="Times New Roman" w:hAnsi="Arial" w:cs="Arial"/>
          <w:color w:val="1E1D1E"/>
          <w:sz w:val="30"/>
          <w:szCs w:val="30"/>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I. Общие положения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Предмет регулирования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уполномоченного органа, а также порядок его взаимодействия с заявителями, органами исполнительной власти, учреждениями и организациями при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Круг заявителей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Заявителем на получение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(в случаях, предусмотренных Градостроительным кодексом Российской Федерации)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сноса (далее также - заявитель, застройщик).</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 либо акта уполномоченного на то государственного органа или органа местного самоуправления.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Требования к порядку информирования о правилах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Информирование по вопросам предоставления муниципальной услуги, в том числе о порядке ее предоставления осуществляется специалистами администрации сельского поселения Саранпауль, в следующих формах и способах (по выбору 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 устной (при личном обращении заявителя или по телефону);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письменной (при письменном обращении заявителя по почте, электронной почте, факсу);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на информационном стенде в месте предоставления муниципальной услуги в форме информационных (текстовых) материалов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 форме информационных (мультимедийных) материалов в информационно-телекоммуникационной сети «Интернет»:</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 официальном сайте органов местного самоуправления: </w:t>
      </w:r>
      <w:hyperlink r:id="rId5" w:history="1">
        <w:r w:rsidRPr="005371FB">
          <w:rPr>
            <w:rFonts w:ascii="Times New Roman" w:eastAsia="Times New Roman" w:hAnsi="Times New Roman" w:cs="Times New Roman"/>
            <w:color w:val="008040"/>
            <w:sz w:val="28"/>
            <w:szCs w:val="28"/>
            <w:lang w:eastAsia="ru-RU"/>
          </w:rPr>
          <w:t>www.саранпауль-адм.рф</w:t>
        </w:r>
      </w:hyperlink>
      <w:r w:rsidRPr="005371FB">
        <w:rPr>
          <w:rFonts w:ascii="Times New Roman" w:eastAsia="Times New Roman" w:hAnsi="Times New Roman" w:cs="Times New Roman"/>
          <w:color w:val="1E1D1E"/>
          <w:sz w:val="28"/>
          <w:szCs w:val="28"/>
          <w:lang w:eastAsia="ru-RU"/>
        </w:rPr>
        <w:t> (далее-официальный сайт);</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федеральной государственной информационной системе «Единый портал государственных и муниципальных услуг (функций)» www.gosuslugi.ru (далее-Единый портал);</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5371FB" w:rsidRPr="005371FB" w:rsidRDefault="005371FB" w:rsidP="005371FB">
      <w:pPr>
        <w:numPr>
          <w:ilvl w:val="0"/>
          <w:numId w:val="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уполномоченном органе при обращении заявителя лично, по телефону, посредством электронной почты.</w:t>
      </w:r>
    </w:p>
    <w:p w:rsidR="005371FB" w:rsidRPr="005371FB" w:rsidRDefault="005371FB" w:rsidP="005371FB">
      <w:pPr>
        <w:numPr>
          <w:ilvl w:val="0"/>
          <w:numId w:val="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В случае устного обращения (лично или по телефону) заявителя (его представителя) специалист администрации в часы приема осуществляет устное информирование (соответственно лично или по </w:t>
      </w:r>
      <w:r w:rsidRPr="005371FB">
        <w:rPr>
          <w:rFonts w:ascii="Times New Roman" w:eastAsia="Times New Roman" w:hAnsi="Times New Roman" w:cs="Times New Roman"/>
          <w:color w:val="1E1D1E"/>
          <w:sz w:val="28"/>
          <w:szCs w:val="28"/>
          <w:lang w:eastAsia="ru-RU"/>
        </w:rPr>
        <w:lastRenderedPageBreak/>
        <w:t>телефону) обратившегося за информацией заявителя. Устное информирование осуществляется не более 15 минут.</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371FB" w:rsidRPr="005371FB" w:rsidRDefault="005371FB" w:rsidP="005371FB">
      <w:pPr>
        <w:numPr>
          <w:ilvl w:val="0"/>
          <w:numId w:val="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настоящего административного регламента.</w:t>
      </w:r>
    </w:p>
    <w:p w:rsidR="005371FB" w:rsidRPr="005371FB" w:rsidRDefault="005371FB" w:rsidP="005371FB">
      <w:pPr>
        <w:numPr>
          <w:ilvl w:val="0"/>
          <w:numId w:val="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371FB" w:rsidRPr="005371FB" w:rsidRDefault="005371FB" w:rsidP="005371FB">
      <w:pPr>
        <w:numPr>
          <w:ilvl w:val="0"/>
          <w:numId w:val="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 выбору заявителя могут использоваться способы получения информации, указанные в пункте 3 настоящего административного регламента, а также информационные материалы, размещены на официальных сайтах: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информацию об Управлении Федеральной службы государственной регистрации, кадастра и картографии по Ханты-Мансийскому автономному округу-Югре, (далее-Управление Росреестра) заявитель может получить посредством обращения на сайт: http://rosreestr.ru/;</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информацию о Службе государственной охраны объектов культурного наследия Ханты-Мансийского автономного округа-Югры, заявитель может получить посредством обращения на сайт: https://nasledie.admhmao.ru/;</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информацию о Северо-Уральском управлении Федеральной службы по экологическому, технологическому и атомному надзору заявитель может получить посредством обращения на сайт: http://www.sural.gosnadzor.ru/;</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информацию об автономном учреждении Ханты-Мансийского автономного округа-Югры «Управление государственной экспертизы проектной документации и ценообразования в строительстве» заявитель может получить посредством обращения на сайт: </w:t>
      </w:r>
      <w:hyperlink r:id="rId6" w:history="1">
        <w:r w:rsidRPr="005371FB">
          <w:rPr>
            <w:rFonts w:ascii="Times New Roman" w:eastAsia="Times New Roman" w:hAnsi="Times New Roman" w:cs="Times New Roman"/>
            <w:color w:val="008040"/>
            <w:sz w:val="28"/>
            <w:szCs w:val="28"/>
            <w:lang w:eastAsia="ru-RU"/>
          </w:rPr>
          <w:t>https://exp86.ru/</w:t>
        </w:r>
      </w:hyperlink>
      <w:r w:rsidRPr="005371FB">
        <w:rPr>
          <w:rFonts w:ascii="Times New Roman" w:eastAsia="Times New Roman" w:hAnsi="Times New Roman" w:cs="Times New Roman"/>
          <w:color w:val="1E1D1E"/>
          <w:sz w:val="28"/>
          <w:szCs w:val="28"/>
          <w:lang w:eastAsia="ru-RU"/>
        </w:rPr>
        <w:t>;</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информацию о Межрайонной ИФНС России № 7 по Ханты-Мансийскому автономному округу – Югре заявитель может получить посредством обращения на сайт </w:t>
      </w:r>
      <w:hyperlink r:id="rId7" w:history="1">
        <w:r w:rsidRPr="005371FB">
          <w:rPr>
            <w:rFonts w:ascii="Times New Roman" w:eastAsia="Times New Roman" w:hAnsi="Times New Roman" w:cs="Times New Roman"/>
            <w:color w:val="008040"/>
            <w:sz w:val="28"/>
            <w:szCs w:val="28"/>
            <w:lang w:eastAsia="ru-RU"/>
          </w:rPr>
          <w:t>https://www.nalog.gov.ru/rn86/ifns/imns86_07/ (далее</w:t>
        </w:r>
      </w:hyperlink>
      <w:r w:rsidRPr="005371FB">
        <w:rPr>
          <w:rFonts w:ascii="Times New Roman" w:eastAsia="Times New Roman" w:hAnsi="Times New Roman" w:cs="Times New Roman"/>
          <w:color w:val="1E1D1E"/>
          <w:sz w:val="28"/>
          <w:szCs w:val="28"/>
          <w:lang w:eastAsia="ru-RU"/>
        </w:rPr>
        <w:t> – ИФНС России № 7).</w:t>
      </w:r>
    </w:p>
    <w:p w:rsidR="005371FB" w:rsidRPr="005371FB" w:rsidRDefault="005371FB" w:rsidP="005371FB">
      <w:pPr>
        <w:numPr>
          <w:ilvl w:val="0"/>
          <w:numId w:val="1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Информация о местах нахождения, телефонах, графиках работы, адресах официальных сайтов и электронной почты администрации, предоставляющего муниципальную услугу, органов, власти участвующих в предоставлении муниципальной услуги размещается на официальном сайте: </w:t>
      </w:r>
      <w:hyperlink r:id="rId8" w:history="1">
        <w:r w:rsidRPr="005371FB">
          <w:rPr>
            <w:rFonts w:ascii="Times New Roman" w:eastAsia="Times New Roman" w:hAnsi="Times New Roman" w:cs="Times New Roman"/>
            <w:color w:val="008040"/>
            <w:sz w:val="28"/>
            <w:szCs w:val="28"/>
            <w:lang w:eastAsia="ru-RU"/>
          </w:rPr>
          <w:t>www.саранпауль-адм.рф</w:t>
        </w:r>
      </w:hyperlink>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 информационных стендах в месте предоставления муниципальной услуги и в информационно-телекоммуникационной сети «Интернет», в том числе на Едином и региональном порталах размещается следующая информация: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справочная информация (место нахождения, графики работы, справочные телефоны, адреса официального сайта и электронной почты администрации);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бланки заявлений о предоставлении муниципальной услуги и образцы их заполнения;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перечень нормативно правовых актов, регулирующих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5371FB" w:rsidRPr="005371FB" w:rsidRDefault="005371FB" w:rsidP="005371FB">
      <w:pPr>
        <w:numPr>
          <w:ilvl w:val="0"/>
          <w:numId w:val="1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1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II. Стандарт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1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Муниципальная услуга имеет следующие подуслуги: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выдача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внесение изменений в ранее выданное разрешение на строительство.</w:t>
      </w:r>
    </w:p>
    <w:p w:rsidR="005371FB" w:rsidRPr="005371FB" w:rsidRDefault="005371FB" w:rsidP="005371FB">
      <w:pPr>
        <w:numPr>
          <w:ilvl w:val="0"/>
          <w:numId w:val="1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Органом местного самоуправления предоставляющим муниципальную услугу является администрация сельского поселения Саранпауль.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Непосредственное предоставление муниципальной услуги осуществляют специалисты администрации сельского поселения Саранпауль.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Управлением Росреестра;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Службой государственной охраны объектов культурного наследия Ханты-Мансийского автономного округа - Югры;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ИФНС России № 7.</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Результат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1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Результатом предоставления муниципальной услуги являются: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выдача (направление) заявителю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 (далее также-разрешение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выдача (направление) заявителю решения об отказе в выдаче разрешения на строительство с указанием причины отказа;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выдача (направление) заявителю разрешения на строительство с изменениями;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выдача заявителю решения об отказе во внесении изменений в разрешение на строительство с указанием причины отказа.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предоставления муниципальной услуги оформляется по форме, утвержденной приказом Министерства строительства и жилищно-коммунального хозяйства Российской Федерации от 19 февраля 2015 года № 117/пр «Об утверждении формы разрешения на строительство и формы разрешения на ввод объекта в эксплуатацию» за подписью главы сельского поселения Саранпауль,   либо лица, его замещающего</w:t>
      </w:r>
      <w:r w:rsidRPr="005371FB">
        <w:rPr>
          <w:rFonts w:ascii="Times New Roman" w:eastAsia="Times New Roman" w:hAnsi="Times New Roman" w:cs="Times New Roman"/>
          <w:i/>
          <w:iCs/>
          <w:color w:val="1E1D1E"/>
          <w:sz w:val="28"/>
          <w:szCs w:val="28"/>
          <w:lang w:eastAsia="ru-RU"/>
        </w:rPr>
        <w:t>.</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Решение об отказе в предоставлении муниципальной услуги оформляется в форме письма на официальном бланке за подписью главы сельского поселения Саранпауль,   либо лица, его замещающего</w:t>
      </w:r>
      <w:r w:rsidRPr="005371FB">
        <w:rPr>
          <w:rFonts w:ascii="Times New Roman" w:eastAsia="Times New Roman" w:hAnsi="Times New Roman" w:cs="Times New Roman"/>
          <w:i/>
          <w:iCs/>
          <w:color w:val="1E1D1E"/>
          <w:sz w:val="28"/>
          <w:szCs w:val="28"/>
          <w:lang w:eastAsia="ru-RU"/>
        </w:rPr>
        <w:t>.</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главой сельского поселения Саранпауль,   либо лица, его замещающего</w:t>
      </w:r>
      <w:r w:rsidRPr="005371FB">
        <w:rPr>
          <w:rFonts w:ascii="Times New Roman" w:eastAsia="Times New Roman" w:hAnsi="Times New Roman" w:cs="Times New Roman"/>
          <w:i/>
          <w:iCs/>
          <w:color w:val="1E1D1E"/>
          <w:sz w:val="28"/>
          <w:szCs w:val="28"/>
          <w:lang w:eastAsia="ru-RU"/>
        </w:rPr>
        <w:t>.</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Срок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1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Муниципальная услуга предоставляется в срок не более 5 рабочих дней со дня получения уполномоченным органом заявления о выдаче разрешения на строительство, за исключением случая, предусмотренного частью 11.1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Муниципальная услуга в части выдачи разрешения на строительство с изменениями (в том числе в связи с продлением срока действия разрешения на строительство) предоставляется в срок не более чем 5 рабочих дней со дня получения уполномоченным органом заявления о внесении изменений в разрешение на строительство или уведомления, указанного в части 21.10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Приоритетная обработка запросов и выдача разрешения на строительство для инвесторов, разрешения на строительство особо важных и социально-значимых объектов муниципального образования и заявлений поступивших в электронном виде не более 4 рабочих дней.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13 настоящего административного регламента решений.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Приостановление предоставления муниципальной услуги законодательством не предусмотрено.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Правовые основания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numPr>
          <w:ilvl w:val="0"/>
          <w:numId w:val="1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Перечень нормативных правовых актов, регулирующих предоставление муниципальной услуги, размещается на Едином портале и Региональном портале.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Исчерпывающий перечень документов и требования к документам необходимым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1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16.1. Муниципальная услуга предоставляется при поступлении: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заявления о выдаче разрешения на строительство (реконструкцию) согласно приложению 1 к настоящему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заявления о внесении изменений в разрешение на строительство согласно приложению 3 к настоящему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заявления о внесении изменений в разрешение на строительство в связи с необходимостью продления срока действия разрешения на строительство согласно приложению 2 к настоящему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уведомления о переходе права на земельный участок, об образовании земельного участка согласно приложению 4 к настоящему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16.2. В целях строительства, реконструкции объекта капитального строительства заявитель самостоятельно представляет заявление на получение муниципальной услуги с приложением следующих документов: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w:t>
      </w:r>
      <w:r w:rsidRPr="005371FB">
        <w:rPr>
          <w:rFonts w:ascii="Times New Roman" w:eastAsia="Times New Roman" w:hAnsi="Times New Roman" w:cs="Times New Roman"/>
          <w:color w:val="1E1D1E"/>
          <w:sz w:val="28"/>
          <w:szCs w:val="28"/>
          <w:lang w:eastAsia="ru-RU"/>
        </w:rPr>
        <w:lastRenderedPageBreak/>
        <w:t>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16.3. К заявлению о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прилагаются документы указанные в пункте 16.2.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Предоставление указанных документов осуществляется по правилам, установленным частями 7.1 7.2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16.4. К уведомлению о переходе прав на земельный участок, об образовании земельного участка для внесения изменений в разрешение на строительство прилагаются копии правоустанавливающих документов на земельный участок (предоставляются в случае, если право на земельный участок не зарегистрировано в Едином государственном реестре прав на недвижимое имущество и право считается возникшим в независимости от его регистрации).</w:t>
      </w:r>
    </w:p>
    <w:p w:rsidR="005371FB" w:rsidRPr="005371FB" w:rsidRDefault="005371FB" w:rsidP="005371FB">
      <w:pPr>
        <w:numPr>
          <w:ilvl w:val="0"/>
          <w:numId w:val="1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Исчерпывающий перечень документов запрашиваемых и получаемых уполномоченным органом в порядке межведомственного информационного взаимодействия: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w:t>
      </w:r>
      <w:r w:rsidRPr="005371FB">
        <w:rPr>
          <w:rFonts w:ascii="Times New Roman" w:eastAsia="Times New Roman" w:hAnsi="Times New Roman" w:cs="Times New Roman"/>
          <w:color w:val="1E1D1E"/>
          <w:sz w:val="28"/>
          <w:szCs w:val="28"/>
          <w:lang w:eastAsia="ru-RU"/>
        </w:rPr>
        <w:lastRenderedPageBreak/>
        <w:t>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инвестиций,-указанное соглашение, правоустанавливающие документы на земельный участок правообладателя, с которым заключено это соглашение;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пояснительная записка;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w:t>
      </w:r>
      <w:r w:rsidRPr="005371FB">
        <w:rPr>
          <w:rFonts w:ascii="Times New Roman" w:eastAsia="Times New Roman" w:hAnsi="Times New Roman" w:cs="Times New Roman"/>
          <w:color w:val="1E1D1E"/>
          <w:sz w:val="28"/>
          <w:szCs w:val="28"/>
          <w:lang w:eastAsia="ru-RU"/>
        </w:rPr>
        <w:lastRenderedPageBreak/>
        <w:t>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w:t>
      </w:r>
      <w:r w:rsidRPr="005371FB">
        <w:rPr>
          <w:rFonts w:ascii="Times New Roman" w:eastAsia="Times New Roman" w:hAnsi="Times New Roman" w:cs="Times New Roman"/>
          <w:color w:val="1E1D1E"/>
          <w:sz w:val="28"/>
          <w:szCs w:val="28"/>
          <w:lang w:eastAsia="ru-RU"/>
        </w:rPr>
        <w:lastRenderedPageBreak/>
        <w:t>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9)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 сведения из Единого государственного реестра юридических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13) сведения из Единого государственного реестра индивидуальных предпринимателей.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14) решения об образовании земельных участков в случаях, предусмотренных </w:t>
      </w:r>
      <w:hyperlink r:id="rId9" w:history="1">
        <w:r w:rsidRPr="005371FB">
          <w:rPr>
            <w:rFonts w:ascii="Times New Roman" w:eastAsia="Times New Roman" w:hAnsi="Times New Roman" w:cs="Times New Roman"/>
            <w:color w:val="008040"/>
            <w:sz w:val="28"/>
            <w:szCs w:val="28"/>
            <w:lang w:eastAsia="ru-RU"/>
          </w:rPr>
          <w:t>частями 21.6</w:t>
        </w:r>
      </w:hyperlink>
      <w:r w:rsidRPr="005371FB">
        <w:rPr>
          <w:rFonts w:ascii="Times New Roman" w:eastAsia="Times New Roman" w:hAnsi="Times New Roman" w:cs="Times New Roman"/>
          <w:color w:val="1E1D1E"/>
          <w:sz w:val="28"/>
          <w:szCs w:val="28"/>
          <w:lang w:eastAsia="ru-RU"/>
        </w:rPr>
        <w:t> и </w:t>
      </w:r>
      <w:hyperlink r:id="rId10" w:history="1">
        <w:r w:rsidRPr="005371FB">
          <w:rPr>
            <w:rFonts w:ascii="Times New Roman" w:eastAsia="Times New Roman" w:hAnsi="Times New Roman" w:cs="Times New Roman"/>
            <w:color w:val="008040"/>
            <w:sz w:val="28"/>
            <w:szCs w:val="28"/>
            <w:lang w:eastAsia="ru-RU"/>
          </w:rPr>
          <w:t>21.7</w:t>
        </w:r>
      </w:hyperlink>
      <w:r w:rsidRPr="005371FB">
        <w:rPr>
          <w:rFonts w:ascii="Times New Roman" w:eastAsia="Times New Roman" w:hAnsi="Times New Roman" w:cs="Times New Roman"/>
          <w:color w:val="1E1D1E"/>
          <w:sz w:val="28"/>
          <w:szCs w:val="28"/>
          <w:lang w:eastAsia="ru-RU"/>
        </w:rPr>
        <w:t>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15) градостроительный план земельного участка, на котором планируется осуществить строительство, реконструкцию объекта капитального </w:t>
      </w:r>
      <w:r w:rsidRPr="005371FB">
        <w:rPr>
          <w:rFonts w:ascii="Times New Roman" w:eastAsia="Times New Roman" w:hAnsi="Times New Roman" w:cs="Times New Roman"/>
          <w:color w:val="1E1D1E"/>
          <w:sz w:val="28"/>
          <w:szCs w:val="28"/>
          <w:lang w:eastAsia="ru-RU"/>
        </w:rPr>
        <w:lastRenderedPageBreak/>
        <w:t>строительства в случае, предусмотренном </w:t>
      </w:r>
      <w:hyperlink r:id="rId11" w:history="1">
        <w:r w:rsidRPr="005371FB">
          <w:rPr>
            <w:rFonts w:ascii="Times New Roman" w:eastAsia="Times New Roman" w:hAnsi="Times New Roman" w:cs="Times New Roman"/>
            <w:color w:val="008040"/>
            <w:sz w:val="28"/>
            <w:szCs w:val="28"/>
            <w:lang w:eastAsia="ru-RU"/>
          </w:rPr>
          <w:t>частью 21.7</w:t>
        </w:r>
      </w:hyperlink>
      <w:r w:rsidRPr="005371FB">
        <w:rPr>
          <w:rFonts w:ascii="Times New Roman" w:eastAsia="Times New Roman" w:hAnsi="Times New Roman" w:cs="Times New Roman"/>
          <w:color w:val="1E1D1E"/>
          <w:sz w:val="28"/>
          <w:szCs w:val="28"/>
          <w:lang w:eastAsia="ru-RU"/>
        </w:rPr>
        <w:t>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16)документ,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17)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5371FB" w:rsidRPr="005371FB" w:rsidRDefault="005371FB" w:rsidP="005371FB">
      <w:pPr>
        <w:numPr>
          <w:ilvl w:val="0"/>
          <w:numId w:val="2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указанные в подпунктах 1, 4-7 пункта 17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371FB" w:rsidRPr="005371FB" w:rsidRDefault="005371FB" w:rsidP="005371FB">
      <w:pPr>
        <w:numPr>
          <w:ilvl w:val="0"/>
          <w:numId w:val="2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предоставлении муниципальной услуги может быть приложено заключение Службы государственной охраны объектов культурного наследия Ханты-Мансийского автономного округа-Югры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предоставлении муниципальной услуги указывается на такое типовое архитектурное решение.</w:t>
      </w:r>
    </w:p>
    <w:p w:rsidR="005371FB" w:rsidRPr="005371FB" w:rsidRDefault="005371FB" w:rsidP="005371FB">
      <w:pPr>
        <w:numPr>
          <w:ilvl w:val="0"/>
          <w:numId w:val="2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Документы, указанные в пункте 17 настоящего административного регламента, заявитель вправе представить самостоятельно по </w:t>
      </w:r>
      <w:r w:rsidRPr="005371FB">
        <w:rPr>
          <w:rFonts w:ascii="Times New Roman" w:eastAsia="Times New Roman" w:hAnsi="Times New Roman" w:cs="Times New Roman"/>
          <w:color w:val="1E1D1E"/>
          <w:sz w:val="28"/>
          <w:szCs w:val="28"/>
          <w:lang w:eastAsia="ru-RU"/>
        </w:rPr>
        <w:lastRenderedPageBreak/>
        <w:t>собственной инициативе, за исключением документов, указанных в подпунктах 1, 4-7 пункта 17 настоящего административного регламента,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5371FB" w:rsidRPr="005371FB" w:rsidRDefault="005371FB" w:rsidP="005371FB">
      <w:pPr>
        <w:numPr>
          <w:ilvl w:val="0"/>
          <w:numId w:val="2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Непредставление заявителем документов и информации, которые он вправе представить по собственной инициативе, не является основанием для отказа в предоставлении муниципальной услуги.</w:t>
      </w:r>
    </w:p>
    <w:p w:rsidR="005371FB" w:rsidRPr="005371FB" w:rsidRDefault="005371FB" w:rsidP="005371FB">
      <w:pPr>
        <w:numPr>
          <w:ilvl w:val="0"/>
          <w:numId w:val="2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Способы получения заявителями документов, необходимых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Формы заявлений о предоставлении муниципальной услуги заявитель может получить: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 информационном стенде в месте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посредством информационно-телекоммуникационной сети «Интернет» на официальном сайте, Едином и региональном порталах.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 указанный в подпункте 5 пункта 16.2 настоящего административного регламента, заявитель может получить, обратившись в Службу государственной охраны объектов культурного наследия ХМАО-Югры информация о местонахождении, контактах и графике работы содержится на ее официальном сайте, указанном в пункте 8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 указанный в подпункте 1 пункта 17 настоящего административного регламента, заявитель может получить, обратившись в Управление Росреестра информация о местонахождении, контактах и графике работы содержится на его официальном сайте, указанном в пункте 8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указанные в подпунктах с 4-7 пункта 17 настоящего административного регламента, заявитель может получить, обратившись в проектные организации.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указанные в подпунктах 12, 13 пункта 17 заявитель может получить, обратившись в ИФНС России № 7 информация о местонахождении, контактах и графике работы органа содержится на его официальном сайте, указанном в пункте 8 настоящего административного регламента.</w:t>
      </w:r>
    </w:p>
    <w:p w:rsidR="005371FB" w:rsidRPr="005371FB" w:rsidRDefault="005371FB" w:rsidP="005371FB">
      <w:pPr>
        <w:numPr>
          <w:ilvl w:val="0"/>
          <w:numId w:val="2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Требования к документам, необходимым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Заявление о предоставлении муниципальной услуги предоставляется по форме, приведенной в приложениях 1-4 к настоящему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необходимые для получения разрешения на строительство и указанные в пунктах 16, 17 настоящего административного регламента, направляются в уполномоченный орган исключительно в электронной форме для объектов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Электронные документы, предоставляемые заявителем для получения муниципальной услуги направляются в уполномоченный орган с помощью информационно-телекоммуникационной сети «Интернет», в том числе через Единый портал.</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 документам, передаваемым в электронном виде для выдачи разрешения на строительство, предъявляются следующие технические требования: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электронные документы, за исключением проектной документации и результатов инженерных изысканий, выполненные для подготовки такой проектной документации, иные документы, которые представлялись для проведения государственной экспертизы в электронной форме, направляются в виде файла в формате Portable Document Format (pdf);</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проектная документация и (или) результаты инженерных изысканий, выполненные для подготовки такой проектной документации, а также иные документы, которые представлялись для проведения государственной экспертизы в электронной форме, направляются в форматах, утвержденных приказом Министерства строительства и жилищно-коммунального хозяйства Российской Федерации от 12 мая 2017 года № 783/пр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допускается формирование электронных документов путем сканирования непосредственно с оригинала документов. Не допускается сканирование с ксерокопий. Сканирование осуществляется в масштабе 1:1 с сохранением ориентации оригинала документов в разрешении 300 dpi с использованием следующих режимов: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«черно-белый» (при отсутствии в документе графических изображений и (или) цветного текста);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«оттенки серого» (при наличии в документе графических изображений, отличных от цветного графического изображения);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оглавление файлов должно соответствовать смыслу их содержания;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предоставляемые электронные документы заверяются усиленной 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для электронных документов с расширением pdf, doc, docx, xls, xlsx, jpg, xml максимально допустимый размер прикрепленного пакета документов не должен превышать 1 Гб.</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5371FB" w:rsidRPr="005371FB" w:rsidRDefault="005371FB" w:rsidP="005371FB">
      <w:pPr>
        <w:numPr>
          <w:ilvl w:val="0"/>
          <w:numId w:val="2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Способы предоставления заявителем документов: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уполномоченный орган в электронной форме, в том числе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w:t>
      </w:r>
      <w:hyperlink r:id="rId12" w:history="1">
        <w:r w:rsidRPr="005371FB">
          <w:rPr>
            <w:rFonts w:ascii="Times New Roman" w:eastAsia="Times New Roman" w:hAnsi="Times New Roman" w:cs="Times New Roman"/>
            <w:color w:val="008040"/>
            <w:sz w:val="28"/>
            <w:szCs w:val="28"/>
            <w:lang w:eastAsia="ru-RU"/>
          </w:rPr>
          <w:t>законом</w:t>
        </w:r>
      </w:hyperlink>
      <w:r w:rsidRPr="005371FB">
        <w:rPr>
          <w:rFonts w:ascii="Times New Roman" w:eastAsia="Times New Roman" w:hAnsi="Times New Roman" w:cs="Times New Roman"/>
          <w:color w:val="1E1D1E"/>
          <w:sz w:val="28"/>
          <w:szCs w:val="28"/>
          <w:lang w:eastAsia="ru-RU"/>
        </w:rPr>
        <w:t>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371FB" w:rsidRPr="005371FB" w:rsidRDefault="005371FB" w:rsidP="005371FB">
      <w:pPr>
        <w:numPr>
          <w:ilvl w:val="0"/>
          <w:numId w:val="2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Запрещается требовать от заявителей: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предоставляющие муниципальные услуги, по собственной инициативе;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2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Оснований для отказа в приеме документов, необходимых для предоставления муниципальной услуги, законодательством не предусмотрено.</w:t>
      </w:r>
    </w:p>
    <w:p w:rsidR="005371FB" w:rsidRPr="005371FB" w:rsidRDefault="005371FB" w:rsidP="005371FB">
      <w:pPr>
        <w:numPr>
          <w:ilvl w:val="0"/>
          <w:numId w:val="2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Исчерпывающий перечень оснований для приостановления и (или) отказа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2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Основания для приостановления предоставления муниципальной услуги отсутствуют.</w:t>
      </w:r>
    </w:p>
    <w:p w:rsidR="005371FB" w:rsidRPr="005371FB" w:rsidRDefault="005371FB" w:rsidP="005371FB">
      <w:pPr>
        <w:numPr>
          <w:ilvl w:val="0"/>
          <w:numId w:val="2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5371FB" w:rsidRPr="005371FB" w:rsidRDefault="005371FB" w:rsidP="005371FB">
      <w:pPr>
        <w:numPr>
          <w:ilvl w:val="0"/>
          <w:numId w:val="2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Основаниями для отказа в выдаче разрешения на строительство являются: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отсутствие документов, необходимых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требования, установленные в разрешении на отклонение от предельных параметров разрешенного строительства, реконструкции.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4) поступившее от Службы государственной охраны объектов культурного наследия Ханты-Мансийского автономного округа-Югры 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предусмотренном частью 11.1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5371FB" w:rsidRPr="005371FB" w:rsidRDefault="005371FB" w:rsidP="005371FB">
      <w:pPr>
        <w:numPr>
          <w:ilvl w:val="0"/>
          <w:numId w:val="2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Основанием для отказа во внесении изменений в разрешение на строительство является: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w:t>
      </w:r>
      <w:r w:rsidRPr="005371FB">
        <w:rPr>
          <w:rFonts w:ascii="Times New Roman" w:eastAsia="Times New Roman" w:hAnsi="Times New Roman" w:cs="Times New Roman"/>
          <w:color w:val="1E1D1E"/>
          <w:sz w:val="28"/>
          <w:szCs w:val="28"/>
          <w:lang w:eastAsia="ru-RU"/>
        </w:rPr>
        <w:lastRenderedPageBreak/>
        <w:t>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w:t>
      </w:r>
      <w:r w:rsidRPr="005371FB">
        <w:rPr>
          <w:rFonts w:ascii="Times New Roman" w:eastAsia="Times New Roman" w:hAnsi="Times New Roman" w:cs="Times New Roman"/>
          <w:color w:val="1E1D1E"/>
          <w:sz w:val="28"/>
          <w:szCs w:val="28"/>
          <w:lang w:eastAsia="ru-RU"/>
        </w:rPr>
        <w:lastRenderedPageBreak/>
        <w:t>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8) заявление о внесении изменений в разрешение на строительство подано менее чем за 10 рабочих дней до истечения срока действия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2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Услугами, необходимыми и обязательными для предоставления муниципальной услуги являются: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Подготовка и выдача в соответствии с пунктом 3 части 7 статьи 51 Градостроительного кодекса Российской Федерации результатов инженерных изысканий и материалов, содержащихся в проектной документации, утвержденной в соответствии с частью 15 статьи 48 Градостроительного кодекса Российской Федерации, указанных в подпункте 4 пункта 17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выдаются оформленные в установленном порядке результаты инженерных изысканий и материалы, содержащиеся в проектной документации на строительство (реконструкцию)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Подготовка и выдача положительного заключения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указанного в подпункте 5 пункта 17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Данная услуга предоставляется учреждением, уполномоченным на проведение государственной экспертизы проектной документации, государственной экологической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Получение согласия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указанного в подпункте 1 пункта 16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Данная услуга предоставляется организацией, обладающей правами на объект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выдается согласие в письменной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Заключение соглашения, о проведении реконструкции определяющее условия и порядок возмещения ущерба, причиненного указанному объекту при осуществлении реконструкции, указанное в подпункте 2 пункта 16,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Соглашение заключается с учредителем или собственником объекта капитального строительства подлежащего реконструкции.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выдается соглашение о проведении реконструкции в письменной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Получение решения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указанного в подпункте 3 пункта 16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Данная услуга предоставляется собственниками помещений в многоквартирном доме.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В результате предоставления данной услуги заявителю выдается решение общего собрания собственников помещений и машино-мест в многоквартирном доме или согласие в письменной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6) Подготовка и выдача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указанные в подпункте 4 пункта 16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Данная услуга предоставляется уполномоченным лицом на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выдаются документы предусмотренные законодательством Российской Федерации об объектах культурного наследия.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7) Получение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указанного в подпункте 6 пункта 17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Данная услуга предоставляется лицом, являющимся членом саморегулируемой организации, основанной на членстве лиц, осуществляющих подготовку проектной документации, и утверждается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выдаётся документ, подтверждающий соответствие вносимых в проектную документацию изменений.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8) Получение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указанного в подпункте 7 пункта 17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Данная услуга предоставляется органом исполнительной власти или организацией, проводившей экспертизу проектной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результате предоставления данной услуги заявителю выдаётся документ, подтверждающий соответствие вносимых в проектную документацию изменений.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2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Предоставление муниципальной услуги осуществляется на безвозмездной основе.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3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За предоставление результатов инженерных изысканий и материалов, содержащиеся в проектной документации в соответствии со статьей 51 Градостроительного Кодекса Российской Федерации указанной в подпункте 1 пункта 32 настоящего административного регламента, взимается плата, рассчитанная по справочнику базовых цен на проектные работы для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За подготовку и выдачу положительного заключения экспертизы проектной документации, если такая проектная документация подлежит экспертизе в соответствии со статьей 49 Градостроительного кодекса Российской Федерации указанной в подпункте 2 пункта 32 настоящего административного регламента, взимается плата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За предоставление согласия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согласия правообладателей всех домов блокированной застройки в одном ряду в случае реконструкции одного из домов блокированной застройки, указанного в подпункте 3 пункта 32 настоящего административного регламента, плата не взимается;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4) За заключение соглашения о проведении реконструкции, определяющее, условия и порядок возмещения ущерба, причиненного объекту капитального строительства при осуществлении реконструкции указанного в подпункте 4 пункта 32 настоящего административного регламента, плата не взимается;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За предоставление решения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указанное в подпункте 5 пункта 32 настоящего административного регламента, плата не взимается;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6) За подготовку и выдачу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указанные в подпункте 6 пункта 32, настоящего административного регламента, взимается плата в соответствии с соглашением (договором) заявителя и организации, предоставляющей эту услугу;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7) За предоставление документов, подтверждающих соответствие вносимых в проектную документацию изменений требованиям, указанным в части 3.8 статьи 49 Градостроительного кодекса Российской Федерации, указанных в подпункте 7 пункта 32 настоящего административного регламента, взимается плата в соответствии с соглашением (договором) заявителя и организации, предоставляющей эту услугу;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8) За предоставление документов, подтверждающих соответствия вносимых в проектную документацию изменений требованиям, указанным в части 3.9 статьи 49 Градостроительного кодекса Российской Федерации, указанных в подпункте 8 пункта 32 настоящего административного регламента, взимается плата в соответствии с соглашением (договором) заявителя и организации, предоставляющей эту услугу.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3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w:t>
      </w:r>
      <w:r w:rsidRPr="005371FB">
        <w:rPr>
          <w:rFonts w:ascii="Times New Roman" w:eastAsia="Times New Roman" w:hAnsi="Times New Roman" w:cs="Times New Roman"/>
          <w:color w:val="1E1D1E"/>
          <w:sz w:val="28"/>
          <w:szCs w:val="28"/>
          <w:lang w:eastAsia="ru-RU"/>
        </w:rPr>
        <w:lastRenderedPageBreak/>
        <w:t>предоставления муниципальной услуги не должен превышать 15 минут.</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Срок и порядок регистрации заявления (запроса) о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3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Заявление (заявка), поступившее в адрес уполномоченного органа в электронной форме, в том числе посредством Единого или Регионального порталов, регистрируется специалистом, ответственным за прием и регистрацию документов, в журнале регистрации входящих документов (заявлений) в течение 1 рабочего дня с даты поступления обращения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3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Помещения для предоставления муниципальной услуги размещаются преимущественно на нижних этажах зданий или в отдельно стоящих зданиях.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Вход и выход из помещения для предоставления муниципальной услуги оборудуются: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пандусами, расширенными проходами, тактильными полосами по путям движения, позволяющими обеспечить беспрепятственный доступ инвалидов;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соответствующими указателями с автономными источниками бесперебойного питания;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контрастной маркировкой ступеней по пути движения;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информационной мнемосхемой (тактильной схемой движения);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тактильными табличками с надписями, дублированными шрифтом Брайля.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Лестницы, находящиеся по пути движения в помещение для предоставления муниципальной услуги оборудуются: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тактильными полосами;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контрастной маркировкой крайних ступеней;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поручнями с двух сторон, с тактильными полосами, нанесенными на поручни, с тактильно-выпуклым шрифтом и шрифтом Брайля с указанием этажа;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тактильными табличками с указанием этажей, дублированными шрифтом Брайля.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Места ожидания оборудуется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w:t>
      </w:r>
      <w:r w:rsidRPr="005371FB">
        <w:rPr>
          <w:rFonts w:ascii="Times New Roman" w:eastAsia="Times New Roman" w:hAnsi="Times New Roman" w:cs="Times New Roman"/>
          <w:color w:val="1E1D1E"/>
          <w:sz w:val="28"/>
          <w:szCs w:val="28"/>
          <w:lang w:eastAsia="ru-RU"/>
        </w:rPr>
        <w:lastRenderedPageBreak/>
        <w:t>исчерпывающей информацией. Стенды должны быть оформлены в едином стиле, надписи сделаны черным шрифтом на белом фоне.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9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Показатели доступности и качества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3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Показателями доступности муниципальной услуги являются: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транспортная доступность к местам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возможность направления заявителем документов в электронной форме посредствам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бесплатность предоставления муниципальной услуги и информации о процедуре предоставления муниципальной услуги.</w:t>
      </w:r>
    </w:p>
    <w:p w:rsidR="005371FB" w:rsidRPr="005371FB" w:rsidRDefault="005371FB" w:rsidP="005371FB">
      <w:pPr>
        <w:numPr>
          <w:ilvl w:val="0"/>
          <w:numId w:val="3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Показателями качества муниципальной услуги являются: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соблюдение должностными лицами администрации сроков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восстановление нарушенных прав 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3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предоставлении муниципальной услуги в электронной форме заявителю обеспечивается: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получение информации о порядке и сроках предоставления  муниципальной услуги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формирование заявления на Едином и региональном порталах;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получение результата предоставления муниципальной услуги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получение сведений о ходе рассмотрения заявления о предоставлении муниципальной услуги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осуществление оценки качества предоставления  муниципальной услуги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досудебное (внесудебное) обжалование решений и действий (бездействий) администрации, а также их должностных лиц, муниципальных служащих посредством Единого и регионального порталов, официального сайта органа местного самоуправления.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47 настоящего административного регламента.</w:t>
      </w:r>
    </w:p>
    <w:p w:rsidR="005371FB" w:rsidRPr="005371FB" w:rsidRDefault="005371FB" w:rsidP="005371FB">
      <w:pPr>
        <w:numPr>
          <w:ilvl w:val="0"/>
          <w:numId w:val="3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Требования к средствам электронной подписи при предоставлении муниципальных услуг в электронной форме устанавливаются в соответствии с Федеральным законом от 06 апреля 2011 года № 63-ФЗ «Об электронной подписи».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lastRenderedPageBreak/>
        <w:t>Случаи и порядок предоставления муниципальной услуги в упреждающем (проактивном) режиме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41.1. Случаи предоставления муниципальной услуги в упреждающем (проактивном) режиме не предусмотрены.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III. Состав, последовательность и сроки выполнения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 же особенности выполнения административных процедур в многофункциональных центрах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3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Предоставление муниципальной услуги включает в себя следующие административные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прием и регистрация заявления о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формирование и направление межведомственных запросов в органы власти и организации, участвующие в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рассмотрение представленных документов и принятие решения о предоставлении или об отказе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выдача (направление) заявителю документов, являющихся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особенности выполнения административных процедур в электронной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Прием и регистрация заявления о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3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или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Должностным лицом, ответственным за прием и регистрацию заявления о предоставлении муниципальной услуги, является специалист, ответственный за прием и регистрацию документов.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Содержание административных действий, входящих в состав административной процедуры, продолжительность и (или) максимальный срок выполнения: прием и регистрация заявления о предоставлении муниципальной услуги-в день поступления заявления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Критерий принятия решения о приеме и регистрации заявления: наличие заявления о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административной процедуры: зарегистрированное заявление о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Формирование и направление межведомственных запросов в органы власти и организации, участвующие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4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поступление зарегистрированного заявления к специалисту администрации сельского поселения Саранпауль, ответственному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должностном лице, ответственном за выполнение административной процедуры: специалист администрации сельского поселения Саранпауль, ответственный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Содержание административных действий, входящих в состав административной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действия-в день </w:t>
      </w:r>
      <w:r w:rsidRPr="005371FB">
        <w:rPr>
          <w:rFonts w:ascii="Times New Roman" w:eastAsia="Times New Roman" w:hAnsi="Times New Roman" w:cs="Times New Roman"/>
          <w:color w:val="1E1D1E"/>
          <w:sz w:val="28"/>
          <w:szCs w:val="28"/>
          <w:lang w:eastAsia="ru-RU"/>
        </w:rPr>
        <w:lastRenderedPageBreak/>
        <w:t>поступления зарегистрированного заявления к специалисту администрации сельского поселения саранпауль, ответственному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получение ответов на межведомственные запросы (продолжительность и (или) максимальный срок выполнения административного -не позднее 3 рабочих дней со дня поступления межведомственного запроса в орган власти или организацию, предоставляющие документы и информацию).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уполномоченным органом самостоятельно.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административной процедуры: полученные ответы на межведомственные запросы.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Способ фиксации результата административной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специалист администрации сельского поселения Саранпауль, ответственный за предоставление муниципальной услуги, регистрирует ответ на запрос в журнале регистрации входящей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поступления ответа на межведомственный запрос по почте специалист, ответственный за прием и регистрацию документов регистрирует ответ на запрос в журнале регистрации входящей документации и передает зарегистрированный ответ на межведомственный запрос специалисту, ответственному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Рассмотрение представленных документов и принятие решения о предоставлении или об отказе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4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должностном лице, ответственном за выполнение административной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Должностным лицом, ответственным за выполнение административного действия, входящего в состав административной процедуры является специалист администрации сельского поселения Саранпауль.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поверка наличия документов, необходимых для принятия решения о выдаче разрешения на строительство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оформление документа, являющегося результатом предоставления муниципальной услуги (продолжительность и (или) максимальный срок выполнения;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подписание документа, являющегося результатом предоставления муниципальной услуги (продолжительность и (или) максимальный срок выполнения-в день проведения экспертизы документов;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регистрация документа, являющегося результатом предоставления муниципальной услуги (продолжительность и (или) максимальный срок выполнения-не позднее 1 рабочего дня со дня их подписания главой сельского поселения Саранпауль, либо лицом, его замещающим).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Продолжительность и (или) максимальный срок выполнения административных действий-в течение 2 рабочих дней со дня регистрации в уполномоченном органе заявления о предоставлении муниципальной услуги или поступления в уполномоченный орган ответов на межведомственные запросы.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Административные действия, осуществляемые специалистом, ответственным за предоставление муниципальной услуги, в случае, если подано заявление о </w:t>
      </w:r>
      <w:r w:rsidRPr="005371FB">
        <w:rPr>
          <w:rFonts w:ascii="Times New Roman" w:eastAsia="Times New Roman" w:hAnsi="Times New Roman" w:cs="Times New Roman"/>
          <w:color w:val="1E1D1E"/>
          <w:sz w:val="28"/>
          <w:szCs w:val="28"/>
          <w:lang w:eastAsia="ru-RU"/>
        </w:rPr>
        <w:lastRenderedPageBreak/>
        <w:t>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19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течение 3 дней со дня получения указанного заявления осуществляется проверка наличия документов, необходимых для принятия решения о выдаче разрешения на строительство, и направление приложенного к нему раздела проектной документации объекта капитального строительства, содержащий архитектурные решения, в Службу государственной охраны объектов культурного наследия Ханты-Мансийского автономного округа-Югры или отказывается в выдаче разрешения на строительство при отсутствии документов, необходимых для принятия решения о выдаче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течение 30 календарных дней со дня получения указанного заявления осуществляется выдача разрешения на строительство или отказ в выдаче такого разрешения с указанием причин отказа.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Критерием принятия решения о предоставлении или об отказе в предоставлении муниципальной услуги является наличие или отсутствие оснований, указанных в пунктах 30, 31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административной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наличии оснований, предусмотренных пунктами 29, 30 настоящего административного регламента, подписанное уполномоченным должностным лицом письмо об отказе в выдаче разрешения на строительство (во внесении изменений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при отсутствии оснований, предусмотренных пунктами 29, 30 настоящего административного регламента, оформленное разрешение на строительство. Внесение изменений в разрешение на строительство в связи с необходимостью продления срока действия разрешения на строительство осуществляется в виде отметки в бланке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Способ фиксации результата выполнения административной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являющиеся результатом предоставления муниципальной услуги регистрируются в Реестре выданных разрешений на строительство в соответствии с приложением 12 к настоящему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Выдача (направление) заявителю документов, являющихся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4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к специалисту администрации сельского поселения Саранпауль, ответственному за предоставление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должностном лице, ответственном за выполнение административной процедуры: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Должностным лицом, ответственным за выдачу (направление) результата предоставления муниципальной услуги, является специалист администрации сельского поселения Саранпауль, ответственный за выдачу (направление) заявителю результата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в пункте 13 настоящего административного регламента решений.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Критерий принятия решения: оформленные документы, являющиеся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в том числе на электронную почту 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Способ фиксации: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выдачи документов, являющихся результатом предоставления муниципальной услуги, нарочно заявителю, подтверждается записью о выдаче документов заявителю в журнале регистрации исходящей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направления заявителю документов, являющихся результатом предоставления муниципальной услуги, почтой, подтверждается получением заявителем документов в журнале регистрации исходящей документации;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выдачи документов, являющихся результатом предоставления муниципальной услуги, посредством Единого и регионального порталов, подтверждается записью о выдаче документов заявителю в электронном документообороте.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Особенности выполнения административных процедур предусмотренных настоящим разделом в электронной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4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Особенности выполнения административных процедур предусмотренных настоящим разделом в электронной форме.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 же иными способами, указанными в пункте 3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При формировании заявления заявителю обеспечивается: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возможность копирования и сохранения заявления и иных документов, указанных в пункте 16 настоящего административного регламента, необходимых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возможность печати на бумажном носителе копии электронной формы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возможность вернуться на любой из этапов заполнения электронной формы заявления без потери, ранее введенной информации;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возможность доступа заявителя на Едином портале к ранее поданным им заявлений в течение не менее одного года, а также частично сформированных заявлений-в течение не менее 3 месяцев.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получении заявления в электронной форме в автоматическом режиме осуществляется форматно-логический контроль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Прием и регистрация заявления осуществляются специалистом администрации сельского поселения Саранпауль, ответственным за предоставление муниципальных услуг.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После принятия заявления заявителя специалистом,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 Заявителю в качестве результата предоставления  муниципальной услуги обеспечивается по его выбору возможность: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получения электронного документа, подписанного с использованием усиленной квалифицированной электронной подписи;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5) Заявитель имеет возможность получения информации о ходе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 предоставлении муниципальной услуги в электронной форме заявителю направляется: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7) Заявителю обеспечивается возможность направления жалобы на решения, действия или бездействие администрации, должностного лица либо муниципального служащего администрации,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47.1.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47.2. Порядок исправления допущенных опечаток и ошибок в выданных в результате предоставления муниципальной услуги документах.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 по форме согласно Приложению 5 к настоящему административному регламенту лично либо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подтверждения наличия допущенных опечаток, ошибок в выданных в результате предоставления муниципальной услуги документах, уполномоченный орган вносит исправления в ранее выданный документ. Дата и номер выданного документа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являющиеся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документы, являющиеся результатом предоставления муниципальной услуги по форме согласно Приложению 6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Исчерпывающий перечень оснований для отказа в исправлении допущенных опечаток и ошибок в документы, являющиеся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а) несоответствие заявителя кругу лиц, указанных в пункте 2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б) отсутствие факта допущения опечаток и ошибок в документы, являющиеся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Порядок выдачи дубликата выданных в результате предоставления  муниципальной услуги документах</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47.3. Заявитель вправе обратиться в уполномоченный орган о выдаче дубликата документов, являющиеся результатом предоставления муниципальной услуги (далее - заявление о выдаче дубликата) по форме согласно Приложению 7 к настоящему административному регламенту лично либо посредством Единого и регионального порталов.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отсутствия оснований для отказа в выдаче дубликата документа, являющегося результатом предоставления муниципальной услуги, установленных абзацем четвертым пункта 47.3 настоящего административного регламента, уполномоченный орган выдает дубликат документа, являющегося результатом предоставления муниципальной услуги, с тем же регистрационным номером и указанием того же срока действия, которые были указаны в ранее выданном документе. В случае, если ранее заявителю был выдан документ, являющийся результатом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документа заявителю повторно представляется указанный документ.</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Дубликат документа, являющегося результатом предоставления муниципальной услуги  либо решение об отказе в выдаче дубликата документа, являющегося результатом предоставления муниципальной услуги по форме согласно приложению 8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Исчерпывающий перечень оснований для отказа в выдаче дубликата документа, являющегося результатом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несоответствие заявителя кругу лиц, указанных в пункте 2 настоящего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numPr>
          <w:ilvl w:val="0"/>
          <w:numId w:val="4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IV. Формы контроля за исполнением административного регламента.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5371FB">
        <w:rPr>
          <w:rFonts w:ascii="Times New Roman" w:eastAsia="Times New Roman" w:hAnsi="Times New Roman" w:cs="Times New Roman"/>
          <w:b/>
          <w:bCs/>
          <w:color w:val="1E1D1E"/>
          <w:sz w:val="28"/>
          <w:szCs w:val="28"/>
          <w:lang w:eastAsia="ru-RU"/>
        </w:rPr>
        <w:lastRenderedPageBreak/>
        <w:t>устанавливающих требования к предоставлению муниципальной услуги, а также принятием ими решений.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4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Саранпауль.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4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Плановые проверки полноты и качества предоставления муниципальной услуги проводятся Главой сельского поселения Саранпауль либо лицом, его замещающим.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5371FB">
        <w:rPr>
          <w:rFonts w:ascii="Arial" w:eastAsia="Times New Roman" w:hAnsi="Arial" w:cs="Arial"/>
          <w:color w:val="1E1D1E"/>
          <w:sz w:val="23"/>
          <w:szCs w:val="23"/>
          <w:lang w:eastAsia="ru-RU"/>
        </w:rPr>
        <w:br/>
      </w:r>
      <w:r w:rsidRPr="005371FB">
        <w:rPr>
          <w:rFonts w:ascii="Times New Roman" w:eastAsia="Times New Roman" w:hAnsi="Times New Roman" w:cs="Times New Roman"/>
          <w:color w:val="1E1D1E"/>
          <w:sz w:val="28"/>
          <w:szCs w:val="28"/>
          <w:lang w:eastAsia="ru-RU"/>
        </w:rPr>
        <w:t>с решением Главы сельского поселения Саранпауль либо лица, его замещающего.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Внеплановые проверки полноты и качества предоставления муниципальной услуги проводятся Главой сельского поселения Саранпауль либо лицом, его замещающим,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xml:space="preserve">По результатам проведения проверок полноты и качества предоставления муниципальной услуги, в случае выявления нарушений прав заявителей </w:t>
      </w:r>
      <w:r w:rsidRPr="005371FB">
        <w:rPr>
          <w:rFonts w:ascii="Times New Roman" w:eastAsia="Times New Roman" w:hAnsi="Times New Roman" w:cs="Times New Roman"/>
          <w:color w:val="1E1D1E"/>
          <w:sz w:val="28"/>
          <w:szCs w:val="28"/>
          <w:lang w:eastAsia="ru-RU"/>
        </w:rPr>
        <w:lastRenderedPageBreak/>
        <w:t>виновные лица привлекаются к ответственности в соответствии с законодательством Российской Федерации.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4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Персональная ответственность специалистов закрепляется в их должностных инструкциях в соответствии с требованиями законодательства.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4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lastRenderedPageBreak/>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4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также его должностными лицами, муниципальными служащими, работниками</w:t>
      </w:r>
    </w:p>
    <w:p w:rsidR="005371FB" w:rsidRPr="005371FB" w:rsidRDefault="005371FB" w:rsidP="005371FB">
      <w:pPr>
        <w:numPr>
          <w:ilvl w:val="0"/>
          <w:numId w:val="4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случае обжалования решения должностного лица уполномоченного органа, жалоба подается Главе сельского поселения Саранпауль либо главе муниципального образования.</w:t>
      </w:r>
    </w:p>
    <w:p w:rsidR="005371FB" w:rsidRPr="005371FB" w:rsidRDefault="005371FB" w:rsidP="005371FB">
      <w:pPr>
        <w:numPr>
          <w:ilvl w:val="0"/>
          <w:numId w:val="5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 уполномоченного органа в сети «Интернет», на Едином и Региональном порталах.</w:t>
      </w:r>
    </w:p>
    <w:p w:rsidR="005371FB" w:rsidRPr="005371FB" w:rsidRDefault="005371FB" w:rsidP="005371FB">
      <w:pPr>
        <w:numPr>
          <w:ilvl w:val="0"/>
          <w:numId w:val="5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Нормативные правовые акты, регулирующие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Федеральный закон от 27 июля 2010 года № 210-ФЗ</w:t>
      </w:r>
      <w:r w:rsidRPr="005371FB">
        <w:rPr>
          <w:rFonts w:ascii="Arial" w:eastAsia="Times New Roman" w:hAnsi="Arial" w:cs="Arial"/>
          <w:color w:val="1E1D1E"/>
          <w:sz w:val="23"/>
          <w:szCs w:val="23"/>
          <w:lang w:eastAsia="ru-RU"/>
        </w:rPr>
        <w:br/>
      </w:r>
      <w:r w:rsidRPr="005371FB">
        <w:rPr>
          <w:rFonts w:ascii="Times New Roman" w:eastAsia="Times New Roman" w:hAnsi="Times New Roman" w:cs="Times New Roman"/>
          <w:color w:val="1E1D1E"/>
          <w:sz w:val="28"/>
          <w:szCs w:val="28"/>
          <w:lang w:eastAsia="ru-RU"/>
        </w:rPr>
        <w:t>«Об организации предоставления государственных и муниципальных услуг».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1</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том числе внесение изменений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разрешение на строительство объекта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lastRenderedPageBreak/>
        <w:t>капитального строительства и внесение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изменений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объекта капитального строительства в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ПРЕДЛАГАЕМАЯ ФОРМА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кому: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кого: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ФИО - для физических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полное наименование организации, ФИО руководителя - для юридических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почтовый индекс; адрес; телефон;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Заявление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 выдаче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Прошу выдать разрешение на строительство, реконструкцию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(нужное подчеркнуть)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объекта)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 земельном участке по адресу: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(город, район, улица, номер участка)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сроком на месяца(ев).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Право на пользование землей закреплено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6"/>
        <w:gridCol w:w="1344"/>
        <w:gridCol w:w="1115"/>
        <w:gridCol w:w="904"/>
        <w:gridCol w:w="410"/>
        <w:gridCol w:w="2156"/>
      </w:tblGrid>
      <w:tr w:rsidR="005371FB" w:rsidRPr="005371FB" w:rsidTr="005371FB">
        <w:tc>
          <w:tcPr>
            <w:tcW w:w="34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________________________</w:t>
            </w:r>
          </w:p>
        </w:tc>
        <w:tc>
          <w:tcPr>
            <w:tcW w:w="142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«_____»</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w:t>
            </w:r>
          </w:p>
        </w:tc>
        <w:tc>
          <w:tcPr>
            <w:tcW w:w="9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c>
          <w:tcPr>
            <w:tcW w:w="4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____________</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Проектная документация на строительство объекта разработана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проектной организации, почтовый индекс и адрес)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имеющей право на выполнение проектных работ, закрепленное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 и уполномоченной организации, его выдавшей)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
        <w:gridCol w:w="546"/>
        <w:gridCol w:w="524"/>
        <w:gridCol w:w="985"/>
        <w:gridCol w:w="135"/>
        <w:gridCol w:w="419"/>
        <w:gridCol w:w="1578"/>
        <w:gridCol w:w="1719"/>
        <w:gridCol w:w="1059"/>
        <w:gridCol w:w="1940"/>
      </w:tblGrid>
      <w:tr w:rsidR="005371FB" w:rsidRPr="005371FB" w:rsidTr="005371FB">
        <w:tc>
          <w:tcPr>
            <w:tcW w:w="1590"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«_____»</w:t>
            </w:r>
          </w:p>
        </w:tc>
        <w:tc>
          <w:tcPr>
            <w:tcW w:w="1560"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______года</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_____</w:t>
            </w:r>
          </w:p>
        </w:tc>
        <w:tc>
          <w:tcPr>
            <w:tcW w:w="5100"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и согласована в установленном порядке:</w:t>
            </w:r>
          </w:p>
        </w:tc>
      </w:tr>
      <w:tr w:rsidR="005371FB" w:rsidRPr="005371FB" w:rsidTr="005371FB">
        <w:tc>
          <w:tcPr>
            <w:tcW w:w="7830" w:type="dxa"/>
            <w:gridSpan w:val="9"/>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положительное заключение государственной экспертизы получено за №</w:t>
            </w:r>
          </w:p>
        </w:tc>
        <w:tc>
          <w:tcPr>
            <w:tcW w:w="21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75"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c>
          <w:tcPr>
            <w:tcW w:w="325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5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7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7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3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2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69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14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13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схема планировочной организации земельного участка согласована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45" w:type="dxa"/>
        <w:shd w:val="clear" w:color="auto" w:fill="FFFFFF"/>
        <w:tblCellMar>
          <w:top w:w="15" w:type="dxa"/>
          <w:left w:w="15" w:type="dxa"/>
          <w:bottom w:w="15" w:type="dxa"/>
          <w:right w:w="15" w:type="dxa"/>
        </w:tblCellMar>
        <w:tblLook w:val="04A0" w:firstRow="1" w:lastRow="0" w:firstColumn="1" w:lastColumn="0" w:noHBand="0" w:noVBand="1"/>
      </w:tblPr>
      <w:tblGrid>
        <w:gridCol w:w="4253"/>
        <w:gridCol w:w="869"/>
        <w:gridCol w:w="569"/>
        <w:gridCol w:w="854"/>
        <w:gridCol w:w="539"/>
        <w:gridCol w:w="315"/>
        <w:gridCol w:w="704"/>
        <w:gridCol w:w="1842"/>
      </w:tblGrid>
      <w:tr w:rsidR="005371FB" w:rsidRPr="005371FB" w:rsidTr="005371FB">
        <w:tc>
          <w:tcPr>
            <w:tcW w:w="42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5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7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r>
      <w:tr w:rsidR="005371FB" w:rsidRPr="005371FB" w:rsidTr="005371FB">
        <w:tc>
          <w:tcPr>
            <w:tcW w:w="42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w:t>
            </w:r>
          </w:p>
        </w:tc>
        <w:tc>
          <w:tcPr>
            <w:tcW w:w="8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7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Проектная документация утверждена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087"/>
        <w:gridCol w:w="560"/>
        <w:gridCol w:w="1230"/>
        <w:gridCol w:w="588"/>
        <w:gridCol w:w="364"/>
        <w:gridCol w:w="468"/>
        <w:gridCol w:w="1215"/>
        <w:gridCol w:w="843"/>
      </w:tblGrid>
      <w:tr w:rsidR="005371FB" w:rsidRPr="005371FB" w:rsidTr="005371FB">
        <w:tc>
          <w:tcPr>
            <w:tcW w:w="4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 №</w:t>
            </w:r>
          </w:p>
        </w:tc>
        <w:tc>
          <w:tcPr>
            <w:tcW w:w="12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3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2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Дополнительно информируем: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Финансирование строительства, реконструкции застройщиком будет осуществляться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Работы будут производиться подрядным (хозяйственным) способом в соответствии</w:t>
      </w:r>
    </w:p>
    <w:tbl>
      <w:tblPr>
        <w:tblW w:w="8820" w:type="dxa"/>
        <w:shd w:val="clear" w:color="auto" w:fill="FFFFFF"/>
        <w:tblCellMar>
          <w:top w:w="15" w:type="dxa"/>
          <w:left w:w="15" w:type="dxa"/>
          <w:bottom w:w="15" w:type="dxa"/>
          <w:right w:w="15" w:type="dxa"/>
        </w:tblCellMar>
        <w:tblLook w:val="04A0" w:firstRow="1" w:lastRow="0" w:firstColumn="1" w:lastColumn="0" w:noHBand="0" w:noVBand="1"/>
      </w:tblPr>
      <w:tblGrid>
        <w:gridCol w:w="2007"/>
        <w:gridCol w:w="568"/>
        <w:gridCol w:w="988"/>
        <w:gridCol w:w="170"/>
        <w:gridCol w:w="1693"/>
        <w:gridCol w:w="853"/>
        <w:gridCol w:w="568"/>
        <w:gridCol w:w="1973"/>
      </w:tblGrid>
      <w:tr w:rsidR="005371FB" w:rsidRPr="005371FB" w:rsidTr="005371FB">
        <w:tc>
          <w:tcPr>
            <w:tcW w:w="20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 договором</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9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w:t>
            </w:r>
          </w:p>
        </w:tc>
        <w:tc>
          <w:tcPr>
            <w:tcW w:w="1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w:t>
            </w:r>
          </w:p>
        </w:tc>
        <w:tc>
          <w:tcPr>
            <w:tcW w:w="8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9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 почтовый индекс и адрес)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Право выполнения строительно-монтажных работ закреплено_________________________________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 и уполномоченной организации, его выдавшей)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41"/>
        <w:gridCol w:w="870"/>
        <w:gridCol w:w="250"/>
        <w:gridCol w:w="1150"/>
        <w:gridCol w:w="632"/>
        <w:gridCol w:w="632"/>
        <w:gridCol w:w="1014"/>
        <w:gridCol w:w="537"/>
        <w:gridCol w:w="250"/>
        <w:gridCol w:w="727"/>
        <w:gridCol w:w="346"/>
        <w:gridCol w:w="728"/>
        <w:gridCol w:w="1778"/>
      </w:tblGrid>
      <w:tr w:rsidR="005371FB" w:rsidRPr="005371FB" w:rsidTr="005371FB">
        <w:tc>
          <w:tcPr>
            <w:tcW w:w="2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3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w:t>
            </w:r>
          </w:p>
        </w:tc>
        <w:tc>
          <w:tcPr>
            <w:tcW w:w="1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50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w:t>
            </w:r>
          </w:p>
        </w:tc>
        <w:tc>
          <w:tcPr>
            <w:tcW w:w="30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c>
          <w:tcPr>
            <w:tcW w:w="3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w:t>
            </w:r>
          </w:p>
        </w:tc>
        <w:tc>
          <w:tcPr>
            <w:tcW w:w="2400" w:type="pct"/>
            <w:gridSpan w:val="6"/>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600" w:type="pct"/>
            <w:gridSpan w:val="5"/>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Производителем работ приказом</w:t>
            </w:r>
          </w:p>
        </w:tc>
        <w:tc>
          <w:tcPr>
            <w:tcW w:w="900" w:type="pct"/>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0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1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0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20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0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 №</w:t>
            </w:r>
          </w:p>
        </w:tc>
        <w:tc>
          <w:tcPr>
            <w:tcW w:w="850" w:type="pct"/>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назначен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(должность, фамилия, имя, отчество)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имеющий  специальное образование и стаж работы</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(высшее, среднее)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в строительстве ________________лет.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63"/>
        <w:gridCol w:w="699"/>
        <w:gridCol w:w="276"/>
        <w:gridCol w:w="557"/>
        <w:gridCol w:w="775"/>
        <w:gridCol w:w="1410"/>
        <w:gridCol w:w="675"/>
      </w:tblGrid>
      <w:tr w:rsidR="005371FB" w:rsidRPr="005371FB" w:rsidTr="005371FB">
        <w:tc>
          <w:tcPr>
            <w:tcW w:w="51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Строительный контроль в соответствии с договором</w:t>
            </w:r>
          </w:p>
        </w:tc>
        <w:tc>
          <w:tcPr>
            <w:tcW w:w="7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2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8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4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 №</w:t>
            </w:r>
          </w:p>
        </w:tc>
        <w:tc>
          <w:tcPr>
            <w:tcW w:w="7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будет осуществляться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 почтовый индекс и адрес)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право выполнения функций заказчика (застройщика) закреплено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 и организации, его выдавшей)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
        <w:gridCol w:w="1425"/>
        <w:gridCol w:w="510"/>
        <w:gridCol w:w="570"/>
        <w:gridCol w:w="310"/>
        <w:gridCol w:w="2550"/>
        <w:gridCol w:w="825"/>
      </w:tblGrid>
      <w:tr w:rsidR="005371FB" w:rsidRPr="005371FB" w:rsidTr="005371FB">
        <w:tc>
          <w:tcPr>
            <w:tcW w:w="4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42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25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2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ггода</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Обязуюсь обо всех изменениях, связанных с приведенными в настоящем заявлении сведениями, сообщать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являющиеся результатом предоставления муниципальной услуги, прошу выдать (направить):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sym w:font="Symbol" w:char="F0F0"/>
      </w:r>
      <w:r w:rsidRPr="005371FB">
        <w:rPr>
          <w:rFonts w:ascii="Times New Roman" w:eastAsia="Times New Roman" w:hAnsi="Times New Roman" w:cs="Times New Roman"/>
          <w:color w:val="1E1D1E"/>
          <w:sz w:val="28"/>
          <w:szCs w:val="28"/>
          <w:lang w:eastAsia="ru-RU"/>
        </w:rPr>
        <w:t xml:space="preserve"> нарочно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sym w:font="Symbol" w:char="F0F0"/>
      </w:r>
      <w:r w:rsidRPr="005371FB">
        <w:rPr>
          <w:rFonts w:ascii="Times New Roman" w:eastAsia="Times New Roman" w:hAnsi="Times New Roman" w:cs="Times New Roman"/>
          <w:color w:val="1E1D1E"/>
          <w:sz w:val="28"/>
          <w:szCs w:val="28"/>
          <w:lang w:eastAsia="ru-RU"/>
        </w:rPr>
        <w:t xml:space="preserve"> посредством почтовой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sym w:font="Symbol" w:char="F0F0"/>
      </w:r>
      <w:r w:rsidRPr="005371FB">
        <w:rPr>
          <w:rFonts w:ascii="Times New Roman" w:eastAsia="Times New Roman" w:hAnsi="Times New Roman" w:cs="Times New Roman"/>
          <w:color w:val="1E1D1E"/>
          <w:sz w:val="28"/>
          <w:szCs w:val="28"/>
          <w:lang w:eastAsia="ru-RU"/>
        </w:rPr>
        <w:t xml:space="preserve"> посредством Единого либо регионального портала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 подпись (для физических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Должность, подпись, печать (для юридических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2</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том числе внесение изменений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разрешение на строительство объекта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капитального строительства и внесение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изменений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объекта капитального строительства в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ПРЕДЛАГАЕМАЯ ФОРМА ЗАЯВЛЕНИЯ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кому: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кого: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ФИО - для физических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полное наименование организации, ФИО руководителя-для юридических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почтовый индекс; адрес; телефон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Заявление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 внесении изменений в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Прошу внести изменения (продлить) в разрешение на строительство, реконструкцию</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(нужное подчеркнуть)</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
        <w:gridCol w:w="310"/>
        <w:gridCol w:w="450"/>
        <w:gridCol w:w="310"/>
        <w:gridCol w:w="1950"/>
        <w:gridCol w:w="450"/>
        <w:gridCol w:w="570"/>
        <w:gridCol w:w="1155"/>
        <w:gridCol w:w="2100"/>
      </w:tblGrid>
      <w:tr w:rsidR="005371FB" w:rsidRPr="005371FB" w:rsidTr="005371FB">
        <w:tc>
          <w:tcPr>
            <w:tcW w:w="4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w:t>
            </w:r>
          </w:p>
        </w:tc>
        <w:tc>
          <w:tcPr>
            <w:tcW w:w="2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4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2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220</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1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 №</w:t>
            </w:r>
          </w:p>
        </w:tc>
        <w:tc>
          <w:tcPr>
            <w:tcW w:w="21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объекта)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 земельном участке по адресу: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(город, район, улица, номер участка)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сроком на месяца(ев).</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Строительство, реконструкция осуществляется на основании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135" w:type="dxa"/>
        <w:shd w:val="clear" w:color="auto" w:fill="FFFFFF"/>
        <w:tblCellMar>
          <w:top w:w="15" w:type="dxa"/>
          <w:left w:w="15" w:type="dxa"/>
          <w:bottom w:w="15" w:type="dxa"/>
          <w:right w:w="15" w:type="dxa"/>
        </w:tblCellMar>
        <w:tblLook w:val="04A0" w:firstRow="1" w:lastRow="0" w:firstColumn="1" w:lastColumn="0" w:noHBand="0" w:noVBand="1"/>
      </w:tblPr>
      <w:tblGrid>
        <w:gridCol w:w="4305"/>
        <w:gridCol w:w="465"/>
        <w:gridCol w:w="225"/>
        <w:gridCol w:w="300"/>
        <w:gridCol w:w="540"/>
        <w:gridCol w:w="1845"/>
        <w:gridCol w:w="990"/>
        <w:gridCol w:w="465"/>
      </w:tblGrid>
      <w:tr w:rsidR="005371FB" w:rsidRPr="005371FB" w:rsidTr="005371FB">
        <w:tc>
          <w:tcPr>
            <w:tcW w:w="43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9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3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 №</w:t>
            </w:r>
          </w:p>
        </w:tc>
        <w:tc>
          <w:tcPr>
            <w:tcW w:w="4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3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w:t>
            </w:r>
          </w:p>
        </w:tc>
        <w:tc>
          <w:tcPr>
            <w:tcW w:w="4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2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30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6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1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0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4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6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Право на пользование землей закреплено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90"/>
        <w:gridCol w:w="690"/>
        <w:gridCol w:w="135"/>
        <w:gridCol w:w="360"/>
        <w:gridCol w:w="1200"/>
        <w:gridCol w:w="1410"/>
        <w:gridCol w:w="1005"/>
      </w:tblGrid>
      <w:tr w:rsidR="005371FB" w:rsidRPr="005371FB" w:rsidTr="005371FB">
        <w:tc>
          <w:tcPr>
            <w:tcW w:w="4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 «</w:t>
            </w:r>
          </w:p>
        </w:tc>
        <w:tc>
          <w:tcPr>
            <w:tcW w:w="1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2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4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года №</w:t>
            </w:r>
          </w:p>
        </w:tc>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Проектная документация на строительство объекта разработана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 почтовый индекс и адрес)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имеющей право на выполнение проектных работ, закрепленное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 и уполномоченной организации, его выдавшей)</w:t>
      </w:r>
    </w:p>
    <w:tbl>
      <w:tblPr>
        <w:tblW w:w="9660" w:type="dxa"/>
        <w:shd w:val="clear" w:color="auto" w:fill="FFFFFF"/>
        <w:tblCellMar>
          <w:top w:w="15" w:type="dxa"/>
          <w:left w:w="15" w:type="dxa"/>
          <w:bottom w:w="15" w:type="dxa"/>
          <w:right w:w="15" w:type="dxa"/>
        </w:tblCellMar>
        <w:tblLook w:val="04A0" w:firstRow="1" w:lastRow="0" w:firstColumn="1" w:lastColumn="0" w:noHBand="0" w:noVBand="1"/>
      </w:tblPr>
      <w:tblGrid>
        <w:gridCol w:w="152"/>
        <w:gridCol w:w="428"/>
        <w:gridCol w:w="100"/>
        <w:gridCol w:w="351"/>
        <w:gridCol w:w="100"/>
        <w:gridCol w:w="795"/>
        <w:gridCol w:w="351"/>
        <w:gridCol w:w="135"/>
        <w:gridCol w:w="1337"/>
        <w:gridCol w:w="317"/>
        <w:gridCol w:w="871"/>
        <w:gridCol w:w="600"/>
        <w:gridCol w:w="479"/>
        <w:gridCol w:w="3644"/>
      </w:tblGrid>
      <w:tr w:rsidR="005371FB" w:rsidRPr="005371FB" w:rsidTr="005371FB">
        <w:tc>
          <w:tcPr>
            <w:tcW w:w="1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2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w:t>
            </w:r>
          </w:p>
        </w:tc>
        <w:tc>
          <w:tcPr>
            <w:tcW w:w="1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70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w:t>
            </w:r>
          </w:p>
        </w:tc>
        <w:tc>
          <w:tcPr>
            <w:tcW w:w="2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51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w:t>
            </w:r>
          </w:p>
        </w:tc>
        <w:tc>
          <w:tcPr>
            <w:tcW w:w="132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года №</w:t>
            </w:r>
          </w:p>
        </w:tc>
        <w:tc>
          <w:tcPr>
            <w:tcW w:w="103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w:t>
            </w:r>
          </w:p>
        </w:tc>
        <w:tc>
          <w:tcPr>
            <w:tcW w:w="40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 согласована в установленном порядке:</w:t>
            </w:r>
          </w:p>
        </w:tc>
      </w:tr>
      <w:tr w:rsidR="005371FB" w:rsidRPr="005371FB" w:rsidTr="005371FB">
        <w:tc>
          <w:tcPr>
            <w:tcW w:w="9660" w:type="dxa"/>
            <w:gridSpan w:val="14"/>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положительное заключение государственной экспертизы получено за № _______</w:t>
            </w:r>
          </w:p>
        </w:tc>
      </w:tr>
      <w:tr w:rsidR="005371FB" w:rsidRPr="005371FB" w:rsidTr="005371FB">
        <w:tc>
          <w:tcPr>
            <w:tcW w:w="1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от</w:t>
            </w:r>
          </w:p>
        </w:tc>
        <w:tc>
          <w:tcPr>
            <w:tcW w:w="195"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6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w:t>
            </w:r>
          </w:p>
        </w:tc>
        <w:tc>
          <w:tcPr>
            <w:tcW w:w="42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71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w:t>
            </w:r>
          </w:p>
        </w:tc>
        <w:tc>
          <w:tcPr>
            <w:tcW w:w="156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c>
          <w:tcPr>
            <w:tcW w:w="453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5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5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1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3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35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1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8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0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9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9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схема планировочной организации земельного участка согласована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810" w:type="dxa"/>
        <w:shd w:val="clear" w:color="auto" w:fill="FFFFFF"/>
        <w:tblCellMar>
          <w:top w:w="15" w:type="dxa"/>
          <w:left w:w="15" w:type="dxa"/>
          <w:bottom w:w="15" w:type="dxa"/>
          <w:right w:w="15" w:type="dxa"/>
        </w:tblCellMar>
        <w:tblLook w:val="04A0" w:firstRow="1" w:lastRow="0" w:firstColumn="1" w:lastColumn="0" w:noHBand="0" w:noVBand="1"/>
      </w:tblPr>
      <w:tblGrid>
        <w:gridCol w:w="4104"/>
        <w:gridCol w:w="100"/>
        <w:gridCol w:w="532"/>
        <w:gridCol w:w="318"/>
        <w:gridCol w:w="895"/>
        <w:gridCol w:w="100"/>
        <w:gridCol w:w="590"/>
        <w:gridCol w:w="345"/>
        <w:gridCol w:w="100"/>
        <w:gridCol w:w="357"/>
        <w:gridCol w:w="1305"/>
        <w:gridCol w:w="100"/>
        <w:gridCol w:w="964"/>
      </w:tblGrid>
      <w:tr w:rsidR="005371FB" w:rsidRPr="005371FB" w:rsidTr="005371FB">
        <w:tc>
          <w:tcPr>
            <w:tcW w:w="4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85"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 №</w:t>
            </w:r>
          </w:p>
        </w:tc>
        <w:tc>
          <w:tcPr>
            <w:tcW w:w="9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1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3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4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3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02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r>
      <w:tr w:rsidR="005371FB" w:rsidRPr="005371FB" w:rsidTr="005371FB">
        <w:tc>
          <w:tcPr>
            <w:tcW w:w="4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w:t>
            </w:r>
          </w:p>
        </w:tc>
        <w:tc>
          <w:tcPr>
            <w:tcW w:w="55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27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1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4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3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02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26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Проектная документация утверждена</w:t>
            </w:r>
          </w:p>
        </w:tc>
        <w:tc>
          <w:tcPr>
            <w:tcW w:w="88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 №</w:t>
            </w:r>
          </w:p>
        </w:tc>
        <w:tc>
          <w:tcPr>
            <w:tcW w:w="96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37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42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года</w:t>
            </w:r>
          </w:p>
        </w:tc>
      </w:tr>
      <w:tr w:rsidR="005371FB" w:rsidRPr="005371FB" w:rsidTr="005371FB">
        <w:tc>
          <w:tcPr>
            <w:tcW w:w="423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5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3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4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8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38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99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Дополнительно информируем: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Финансирование строительства, реконструкции застройщиком осуществляется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Работы производятся подрядным (хозяйственным) способом в соответствии</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90"/>
        <w:gridCol w:w="310"/>
        <w:gridCol w:w="420"/>
        <w:gridCol w:w="310"/>
        <w:gridCol w:w="1785"/>
        <w:gridCol w:w="450"/>
        <w:gridCol w:w="510"/>
        <w:gridCol w:w="1155"/>
        <w:gridCol w:w="2820"/>
      </w:tblGrid>
      <w:tr w:rsidR="005371FB" w:rsidRPr="005371FB" w:rsidTr="005371FB">
        <w:tc>
          <w:tcPr>
            <w:tcW w:w="15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 договором от</w:t>
            </w:r>
          </w:p>
        </w:tc>
        <w:tc>
          <w:tcPr>
            <w:tcW w:w="2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4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7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220</w:t>
            </w:r>
          </w:p>
        </w:tc>
        <w:tc>
          <w:tcPr>
            <w:tcW w:w="5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1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года №</w:t>
            </w:r>
          </w:p>
        </w:tc>
        <w:tc>
          <w:tcPr>
            <w:tcW w:w="28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 почтовый индекс и адрес)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Право выполнения строительно-монтажных работ закреплено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 и уполномоченной организации, его выдавшей)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50"/>
        <w:gridCol w:w="570"/>
        <w:gridCol w:w="420"/>
        <w:gridCol w:w="360"/>
        <w:gridCol w:w="1560"/>
        <w:gridCol w:w="195"/>
        <w:gridCol w:w="435"/>
        <w:gridCol w:w="600"/>
        <w:gridCol w:w="615"/>
        <w:gridCol w:w="375"/>
        <w:gridCol w:w="360"/>
        <w:gridCol w:w="840"/>
        <w:gridCol w:w="705"/>
        <w:gridCol w:w="1275"/>
        <w:gridCol w:w="570"/>
      </w:tblGrid>
      <w:tr w:rsidR="005371FB" w:rsidRPr="005371FB" w:rsidTr="005371FB">
        <w:tc>
          <w:tcPr>
            <w:tcW w:w="4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 от</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5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30"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гг. №</w:t>
            </w:r>
          </w:p>
        </w:tc>
        <w:tc>
          <w:tcPr>
            <w:tcW w:w="2640" w:type="dxa"/>
            <w:gridSpan w:val="5"/>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550" w:type="dxa"/>
            <w:gridSpan w:val="3"/>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3480" w:type="dxa"/>
            <w:gridSpan w:val="6"/>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Производителем работ приказом</w:t>
            </w:r>
          </w:p>
        </w:tc>
        <w:tc>
          <w:tcPr>
            <w:tcW w:w="103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3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545" w:type="dxa"/>
            <w:gridSpan w:val="2"/>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2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года №</w:t>
            </w:r>
          </w:p>
        </w:tc>
        <w:tc>
          <w:tcPr>
            <w:tcW w:w="55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5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7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2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2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0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1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7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6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40"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70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27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55" w:type="dxa"/>
            <w:shd w:val="clear" w:color="auto" w:fill="FFFFFF"/>
            <w:vAlign w:val="center"/>
            <w:hideMark/>
          </w:tcPr>
          <w:p w:rsidR="005371FB" w:rsidRPr="005371FB" w:rsidRDefault="005371FB" w:rsidP="005371FB">
            <w:pPr>
              <w:spacing w:after="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назначен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(должность, фамилия, имя, отчество)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Имеющий специальное образование и стаж работы в строительстве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(высшее, среднее)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лет.</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95"/>
        <w:gridCol w:w="540"/>
        <w:gridCol w:w="360"/>
        <w:gridCol w:w="310"/>
        <w:gridCol w:w="1395"/>
        <w:gridCol w:w="885"/>
        <w:gridCol w:w="720"/>
      </w:tblGrid>
      <w:tr w:rsidR="005371FB" w:rsidRPr="005371FB" w:rsidTr="005371FB">
        <w:tc>
          <w:tcPr>
            <w:tcW w:w="49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Строительный контроль в соответствии с договором</w:t>
            </w:r>
          </w:p>
        </w:tc>
        <w:tc>
          <w:tcPr>
            <w:tcW w:w="5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3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13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88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года №</w:t>
            </w:r>
          </w:p>
        </w:tc>
        <w:tc>
          <w:tcPr>
            <w:tcW w:w="7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осуществляется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организации, почтовый индекс и адрес)</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право выполнения функций заказчика (застройщика) закреплено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документа и организации, его выдавшей)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
        <w:gridCol w:w="1425"/>
        <w:gridCol w:w="510"/>
        <w:gridCol w:w="570"/>
        <w:gridCol w:w="310"/>
        <w:gridCol w:w="2550"/>
        <w:gridCol w:w="667"/>
      </w:tblGrid>
      <w:tr w:rsidR="005371FB" w:rsidRPr="005371FB" w:rsidTr="005371FB">
        <w:tc>
          <w:tcPr>
            <w:tcW w:w="3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42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1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оот «</w:t>
            </w:r>
          </w:p>
        </w:tc>
        <w:tc>
          <w:tcPr>
            <w:tcW w:w="57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w:t>
            </w:r>
          </w:p>
        </w:tc>
        <w:tc>
          <w:tcPr>
            <w:tcW w:w="25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ггода</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Обязуюсь обо всех изменениях, связанных с приведенными в настоящем заявлении сведениями, сообщать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Документы, являющиеся результатом предоставления муниципальной услуги, прошу выдать (направить):</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sym w:font="Symbol" w:char="F0F0"/>
      </w:r>
      <w:r w:rsidRPr="005371FB">
        <w:rPr>
          <w:rFonts w:ascii="Times New Roman" w:eastAsia="Times New Roman" w:hAnsi="Times New Roman" w:cs="Times New Roman"/>
          <w:color w:val="1E1D1E"/>
          <w:sz w:val="28"/>
          <w:szCs w:val="28"/>
          <w:lang w:eastAsia="ru-RU"/>
        </w:rPr>
        <w:t xml:space="preserve"> нарочно в уполномоченный орган</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sym w:font="Symbol" w:char="F0F0"/>
      </w:r>
      <w:r w:rsidRPr="005371FB">
        <w:rPr>
          <w:rFonts w:ascii="Times New Roman" w:eastAsia="Times New Roman" w:hAnsi="Times New Roman" w:cs="Times New Roman"/>
          <w:color w:val="1E1D1E"/>
          <w:sz w:val="28"/>
          <w:szCs w:val="28"/>
          <w:lang w:eastAsia="ru-RU"/>
        </w:rPr>
        <w:t xml:space="preserve"> посредством почтовой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sym w:font="Symbol" w:char="F0F0"/>
      </w:r>
      <w:r w:rsidRPr="005371FB">
        <w:rPr>
          <w:rFonts w:ascii="Times New Roman" w:eastAsia="Times New Roman" w:hAnsi="Times New Roman" w:cs="Times New Roman"/>
          <w:color w:val="1E1D1E"/>
          <w:sz w:val="28"/>
          <w:szCs w:val="28"/>
          <w:lang w:eastAsia="ru-RU"/>
        </w:rPr>
        <w:t xml:space="preserve"> посредством Единого либо регионального портала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 подпись (для физических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Должность, подпись, печать (для юридических лиц)</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3</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lastRenderedPageBreak/>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ФОРМА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УВЕДОМЛЕНИЕ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 переходе прав на земельный участок, об образовании земельного участка в целях внесения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 __________20__ 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_______________________________________________________________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органа местного самоуправления организации)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соответствии со статьей 51 Градостроительного кодекса Российской Федерации прошу внести изменения в разрешение на строительство.</w:t>
      </w:r>
    </w:p>
    <w:p w:rsidR="005371FB" w:rsidRPr="005371FB" w:rsidRDefault="005371FB" w:rsidP="005371FB">
      <w:pPr>
        <w:numPr>
          <w:ilvl w:val="0"/>
          <w:numId w:val="51"/>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застройщике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5535"/>
        <w:gridCol w:w="3690"/>
      </w:tblGrid>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физическом лице, в случае если застройщиком является физическое лицо:</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1.1.1.</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Фамилия, имя, отчество (при наличии)</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1.1.2.</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1.1.3.</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 индивидуального предпринимателя</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1.2.</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юридическом лице:</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1.2.1.</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Полное наименование</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1.2.2.</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1.2.3.</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Идентификационный номер налогоплательщика-юридического лица</w:t>
            </w:r>
          </w:p>
        </w:tc>
        <w:tc>
          <w:tcPr>
            <w:tcW w:w="36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52"/>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разрешении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960"/>
        <w:gridCol w:w="5535"/>
        <w:gridCol w:w="1845"/>
        <w:gridCol w:w="1845"/>
      </w:tblGrid>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Орган (организация), выдавший(-ая) разрешение на строительство</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r>
      <w:tr w:rsidR="005371FB" w:rsidRPr="005371FB" w:rsidTr="005371FB">
        <w:tc>
          <w:tcPr>
            <w:tcW w:w="9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53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53"/>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Основания внесения изменений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10185" w:type="dxa"/>
        <w:shd w:val="clear" w:color="auto" w:fill="FFFFFF"/>
        <w:tblCellMar>
          <w:top w:w="15" w:type="dxa"/>
          <w:left w:w="15" w:type="dxa"/>
          <w:bottom w:w="15" w:type="dxa"/>
          <w:right w:w="15" w:type="dxa"/>
        </w:tblCellMar>
        <w:tblLook w:val="04A0" w:firstRow="1" w:lastRow="0" w:firstColumn="1" w:lastColumn="0" w:noHBand="0" w:noVBand="1"/>
      </w:tblPr>
      <w:tblGrid>
        <w:gridCol w:w="1245"/>
        <w:gridCol w:w="6660"/>
        <w:gridCol w:w="2280"/>
      </w:tblGrid>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3.1.</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3.1.1.</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решения об образовании земельных участков путем объединения земельных участков (</w:t>
            </w:r>
            <w:r w:rsidRPr="005371FB">
              <w:rPr>
                <w:rFonts w:ascii="Times New Roman" w:eastAsia="Times New Roman" w:hAnsi="Times New Roman" w:cs="Times New Roman"/>
                <w:i/>
                <w:iCs/>
                <w:color w:val="1E1D1E"/>
                <w:sz w:val="28"/>
                <w:szCs w:val="28"/>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3.2.</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связи с образованием земельных участков путем раздела, перераспределения земельных участков или</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выдела из земельных участков, в отношении которых</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выдано разрешение на строительство</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3.2.1.</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градостроительного плана земельного участка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(указывается номер и дата выдачи, орган, выдавший градостроительный план земельного участка)</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3.2.2.</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3.2.3</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2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3.2.4</w:t>
            </w:r>
          </w:p>
        </w:tc>
        <w:tc>
          <w:tcPr>
            <w:tcW w:w="66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правоустанавливающих документов на земельный участок</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(указывается номер и дата выдачи, кадастровый номер земельного участка)</w:t>
            </w:r>
          </w:p>
        </w:tc>
        <w:tc>
          <w:tcPr>
            <w:tcW w:w="22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Приложение: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 телефона и адрес электронной почты для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предоставления услуги прошу: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89"/>
        <w:gridCol w:w="1166"/>
      </w:tblGrid>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в форме электронного документа в личный кабинет посредством Единого и регионального порталов</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выдать на бумажном носителе при личном обращении</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на бумажном носителе на почтовый адрес:</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Указывается один из перечисленных способов</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Заполняются те пункты уведомления, на основании которых требуется внести изменения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Подпись 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4</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ФОРМА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 внесении изменений в разрешение на строительство в связи с необходимостью продления срока действия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 __________20__ 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____________________________________________________________________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органа местного самоуправления организации)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5371FB" w:rsidRPr="005371FB" w:rsidRDefault="005371FB" w:rsidP="005371FB">
      <w:pPr>
        <w:numPr>
          <w:ilvl w:val="0"/>
          <w:numId w:val="54"/>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застройщике: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5490"/>
        <w:gridCol w:w="3405"/>
      </w:tblGrid>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физическом лице, в случае если застройщиком является физическое лицо:</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Фамилия, имя, отчество (при наличии)</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1.1.2.</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1.1.3.</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 индивидуального предпринимателя</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юридическом лице:</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Полное наименование</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1.2.2.</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1.2.3.</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Идентификационный номер налогоплательщика-юридического лица</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55"/>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разрешении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5490"/>
        <w:gridCol w:w="1845"/>
        <w:gridCol w:w="1560"/>
      </w:tblGrid>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Орган (организация), выдавший (-ая) разрешение на строительство</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c>
          <w:tcPr>
            <w:tcW w:w="15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Приложение: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 телефона и адрес электронной почты для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предоставления услуги прошу: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8790"/>
        <w:gridCol w:w="1140"/>
      </w:tblGrid>
      <w:tr w:rsidR="005371FB" w:rsidRPr="005371FB" w:rsidTr="005371FB">
        <w:tc>
          <w:tcPr>
            <w:tcW w:w="87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в форме электронного документа в личный кабинет посредством Единого и регионального порталов</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7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выдать на бумажном носителе при личном обращении</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7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на бумажном носителе на почтовый адрес:</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7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7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7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Указывается один из перечисленных способов</w:t>
            </w:r>
          </w:p>
        </w:tc>
        <w:tc>
          <w:tcPr>
            <w:tcW w:w="114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Подпись 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5</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lastRenderedPageBreak/>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ФОРМА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об исправлении допущенных опечаток и ошибок в разрешении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 __________20__ 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____________________________________________________________________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органа местного самоуправления организации)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Прошу исправить допущенную опечатку/ ошибку в разрешении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56"/>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застройщике: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5490"/>
        <w:gridCol w:w="3405"/>
      </w:tblGrid>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физическом лице, в случае если застройщиком является физическое лицо:</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Фамилия, имя, отчество (при наличии)</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1.1.2.</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1.1.3.</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 индивидуального предпринимателя</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юридическом лице:</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Полное наименование</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1.2.2.</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1.2.3.</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Идентификационный номер налогоплательщика-юридического лица</w:t>
            </w:r>
          </w:p>
        </w:tc>
        <w:tc>
          <w:tcPr>
            <w:tcW w:w="34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57"/>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выданном разрешении на строительство, содержащем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допущенную опечатку/ ошибку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00" w:type="dxa"/>
        <w:shd w:val="clear" w:color="auto" w:fill="FFFFFF"/>
        <w:tblCellMar>
          <w:top w:w="15" w:type="dxa"/>
          <w:left w:w="15" w:type="dxa"/>
          <w:bottom w:w="15" w:type="dxa"/>
          <w:right w:w="15" w:type="dxa"/>
        </w:tblCellMar>
        <w:tblLook w:val="04A0" w:firstRow="1" w:lastRow="0" w:firstColumn="1" w:lastColumn="0" w:noHBand="0" w:noVBand="1"/>
      </w:tblPr>
      <w:tblGrid>
        <w:gridCol w:w="1005"/>
        <w:gridCol w:w="5490"/>
        <w:gridCol w:w="1845"/>
        <w:gridCol w:w="1560"/>
      </w:tblGrid>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Орган (организация), выдавший (-ая) разрешение на строительство</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c>
          <w:tcPr>
            <w:tcW w:w="15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r>
      <w:tr w:rsidR="005371FB" w:rsidRPr="005371FB" w:rsidTr="005371FB">
        <w:tc>
          <w:tcPr>
            <w:tcW w:w="10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2.1.</w:t>
            </w:r>
          </w:p>
        </w:tc>
        <w:tc>
          <w:tcPr>
            <w:tcW w:w="54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5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58"/>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Обоснование для внесения исправлений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7"/>
        <w:gridCol w:w="2879"/>
        <w:gridCol w:w="2568"/>
        <w:gridCol w:w="2941"/>
      </w:tblGrid>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3.1.</w:t>
            </w:r>
          </w:p>
        </w:tc>
        <w:tc>
          <w:tcPr>
            <w:tcW w:w="30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Данные (сведения), указанные в разрешении на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строительство</w:t>
            </w:r>
          </w:p>
        </w:tc>
        <w:tc>
          <w:tcPr>
            <w:tcW w:w="27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Данные (сведения), которые</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необходимо указать в разрешении на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строительство</w:t>
            </w:r>
          </w:p>
        </w:tc>
        <w:tc>
          <w:tcPr>
            <w:tcW w:w="31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Обоснование с</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указанием реквизита(ов) документа(ов), документации, на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основании которых</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принималось решение о</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выдаче разрешения на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строительство</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0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1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Приложение: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 телефона и адрес электронной почты для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предоставления услуги прошу: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89"/>
        <w:gridCol w:w="1166"/>
      </w:tblGrid>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направить в форме электронного документа в личный кабинет посредством Единого и регионального порталов</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выдать на бумажном носителе при личном обращении</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на бумажном носителе на почтовый адрес:</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Указывается один из перечисленных способов</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Подпись 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6</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Кому: (фамилия, имя, отчество,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Куда: место жительства-заявителя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(представителя 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об </w:t>
      </w:r>
      <w:r w:rsidRPr="005371FB">
        <w:rPr>
          <w:rFonts w:ascii="Times New Roman" w:eastAsia="Times New Roman" w:hAnsi="Times New Roman" w:cs="Times New Roman"/>
          <w:b/>
          <w:bCs/>
          <w:color w:val="1E1D1E"/>
          <w:sz w:val="28"/>
          <w:szCs w:val="28"/>
          <w:lang w:eastAsia="ru-RU"/>
        </w:rPr>
        <w:t>отказе во внесении исправлений в разрешение на строительство</w:t>
      </w:r>
      <w:r w:rsidRPr="005371FB">
        <w:rPr>
          <w:rFonts w:ascii="Times New Roman" w:eastAsia="Times New Roman" w:hAnsi="Times New Roman" w:cs="Times New Roman"/>
          <w:color w:val="1E1D1E"/>
          <w:sz w:val="28"/>
          <w:szCs w:val="28"/>
          <w:lang w:eastAsia="ru-RU"/>
        </w:rPr>
        <w:t> ___________________________________________________________________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органа местного самоуправления)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 результатам рассмотрения заявления об исправлении допущенных опечаток и ошибок в разрешении на строительство от № 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 и номер регистрации)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принято решение об отказе во внесении исправлений в разрешение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84"/>
        <w:gridCol w:w="3788"/>
        <w:gridCol w:w="3183"/>
      </w:tblGrid>
      <w:tr w:rsidR="005371FB" w:rsidRPr="005371FB" w:rsidTr="005371FB">
        <w:tc>
          <w:tcPr>
            <w:tcW w:w="13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 пункта административного регламента</w:t>
            </w:r>
          </w:p>
        </w:tc>
        <w:tc>
          <w:tcPr>
            <w:tcW w:w="45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9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Разъяснение причин отказа во внесении исправлений в разрешение на строительство Указываются основания такого вывода</w:t>
            </w:r>
          </w:p>
        </w:tc>
      </w:tr>
      <w:tr w:rsidR="005371FB" w:rsidRPr="005371FB" w:rsidTr="005371FB">
        <w:tc>
          <w:tcPr>
            <w:tcW w:w="13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5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3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5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Данный отказ может быть обжалован в досудебном порядке путем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направления жалобы в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а также в судебном порядке.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Дополнительно информируем: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W w:w="9975" w:type="dxa"/>
        <w:shd w:val="clear" w:color="auto" w:fill="FFFFFF"/>
        <w:tblCellMar>
          <w:top w:w="15" w:type="dxa"/>
          <w:left w:w="15" w:type="dxa"/>
          <w:bottom w:w="15" w:type="dxa"/>
          <w:right w:w="15" w:type="dxa"/>
        </w:tblCellMar>
        <w:tblLook w:val="04A0" w:firstRow="1" w:lastRow="0" w:firstColumn="1" w:lastColumn="0" w:noHBand="0" w:noVBand="1"/>
      </w:tblPr>
      <w:tblGrid>
        <w:gridCol w:w="4656"/>
        <w:gridCol w:w="391"/>
        <w:gridCol w:w="1818"/>
        <w:gridCol w:w="391"/>
        <w:gridCol w:w="2719"/>
      </w:tblGrid>
      <w:tr w:rsidR="005371FB" w:rsidRPr="005371FB" w:rsidTr="005371FB">
        <w:tc>
          <w:tcPr>
            <w:tcW w:w="46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6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(должность уполномоченного лица органа местного самоуправления)</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(подпись)</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(расшифровка подписи)</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7</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ФОРМА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ЗАЯВЛЕНИЕ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 выдаче дубликата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 _____________20__ г.</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____________________________________________________________________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органа местного самоуправления)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Прошу выдать дубликат разрешения на строительство.</w:t>
      </w:r>
    </w:p>
    <w:p w:rsidR="005371FB" w:rsidRPr="005371FB" w:rsidRDefault="005371FB" w:rsidP="005371FB">
      <w:pPr>
        <w:numPr>
          <w:ilvl w:val="0"/>
          <w:numId w:val="59"/>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Сведения о застройщике: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30" w:type="dxa"/>
        <w:shd w:val="clear" w:color="auto" w:fill="FFFFFF"/>
        <w:tblCellMar>
          <w:top w:w="15" w:type="dxa"/>
          <w:left w:w="15" w:type="dxa"/>
          <w:bottom w:w="15" w:type="dxa"/>
          <w:right w:w="15" w:type="dxa"/>
        </w:tblCellMar>
        <w:tblLook w:val="04A0" w:firstRow="1" w:lastRow="0" w:firstColumn="1" w:lastColumn="0" w:noHBand="0" w:noVBand="1"/>
      </w:tblPr>
      <w:tblGrid>
        <w:gridCol w:w="1050"/>
        <w:gridCol w:w="4905"/>
        <w:gridCol w:w="3975"/>
      </w:tblGrid>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физическом лице, в случае если застройщиком является физическое лицо:</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1.1.1</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Фамилия, имя, отчество (при наличии)</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1.1.2</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1.1.3</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 индивидуального предпринимателя</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юридическом лице:</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1.2.1</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Полное наименование</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1.2.2</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Основной государственный регистрационный номер</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1.2.3</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Идентификационный номер налогоплательщика-юридического</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лица</w:t>
            </w:r>
          </w:p>
        </w:tc>
        <w:tc>
          <w:tcPr>
            <w:tcW w:w="397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numPr>
          <w:ilvl w:val="0"/>
          <w:numId w:val="60"/>
        </w:numPr>
        <w:shd w:val="clear" w:color="auto" w:fill="FFFFFF"/>
        <w:spacing w:before="100" w:beforeAutospacing="1" w:after="100" w:afterAutospacing="1"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Сведения о выданном разрешении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5"/>
        <w:gridCol w:w="4559"/>
        <w:gridCol w:w="1904"/>
        <w:gridCol w:w="1917"/>
      </w:tblGrid>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Орган (организация), выдавший (-ая) разрешение на строительство</w:t>
            </w:r>
          </w:p>
        </w:tc>
        <w:tc>
          <w:tcPr>
            <w:tcW w:w="19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c>
          <w:tcPr>
            <w:tcW w:w="19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документа</w:t>
            </w:r>
          </w:p>
        </w:tc>
      </w:tr>
      <w:tr w:rsidR="005371FB" w:rsidRPr="005371FB" w:rsidTr="005371FB">
        <w:tc>
          <w:tcPr>
            <w:tcW w:w="10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490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8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Приложение: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 телефона и адрес электронной почты для связи.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Результат рассмотрения настоящего заявления прошу: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189"/>
        <w:gridCol w:w="1166"/>
      </w:tblGrid>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направить в форме электронного документа в личный кабинет посредством Единого и регионального порталов</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выдать на бумажном носителе при личном обращении</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на бумажном носителе на почтовый адрес:</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направить в форме электронного документа в личный кабинет в единой информационной системе жилищного строительства</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88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Указывается один из перечисленных способов</w:t>
            </w:r>
          </w:p>
        </w:tc>
        <w:tc>
          <w:tcPr>
            <w:tcW w:w="12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Подпись 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8</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Кому: (фамилия, имя, отчество,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Куда: место жительства-заявителя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(представителя заявителя)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об отказе в выдаче дубликата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________________________________________________________________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органа местного самоуправления)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 результатам рассмотрения заявления о выдаче дубликата разрешения на строительство от № _____________________________________________________</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(дата и номер регистрации)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принято решение об отказе в выдаче дубликата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9"/>
        <w:gridCol w:w="3715"/>
        <w:gridCol w:w="3101"/>
      </w:tblGrid>
      <w:tr w:rsidR="005371FB" w:rsidRPr="005371FB" w:rsidTr="005371FB">
        <w:tc>
          <w:tcPr>
            <w:tcW w:w="25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пункта административного регламента</w:t>
            </w:r>
          </w:p>
        </w:tc>
        <w:tc>
          <w:tcPr>
            <w:tcW w:w="39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3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Разъяснение причин отказа во внесении исправлений в разрешение на строительство Указываются основания такого вывода</w:t>
            </w:r>
          </w:p>
        </w:tc>
      </w:tr>
      <w:tr w:rsidR="005371FB" w:rsidRPr="005371FB" w:rsidTr="005371FB">
        <w:tc>
          <w:tcPr>
            <w:tcW w:w="25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33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Вы вправе повторно обратиться с заявлением о выдаче дубликата разрешения на строительство после устранения указанного нарушения.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Данный отказ может быть обжалован в досудебном порядке путем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направления жалобы в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а также в судебном порядке.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Дополнительно информируем:</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bl>
      <w:tblPr>
        <w:tblW w:w="9975" w:type="dxa"/>
        <w:shd w:val="clear" w:color="auto" w:fill="FFFFFF"/>
        <w:tblCellMar>
          <w:top w:w="15" w:type="dxa"/>
          <w:left w:w="15" w:type="dxa"/>
          <w:bottom w:w="15" w:type="dxa"/>
          <w:right w:w="15" w:type="dxa"/>
        </w:tblCellMar>
        <w:tblLook w:val="04A0" w:firstRow="1" w:lastRow="0" w:firstColumn="1" w:lastColumn="0" w:noHBand="0" w:noVBand="1"/>
      </w:tblPr>
      <w:tblGrid>
        <w:gridCol w:w="4656"/>
        <w:gridCol w:w="391"/>
        <w:gridCol w:w="1818"/>
        <w:gridCol w:w="391"/>
        <w:gridCol w:w="2719"/>
      </w:tblGrid>
      <w:tr w:rsidR="005371FB" w:rsidRPr="005371FB" w:rsidTr="005371FB">
        <w:tc>
          <w:tcPr>
            <w:tcW w:w="46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lastRenderedPageBreak/>
              <w:t> </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46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(должность уполномоченного лица органа            местного самоуправления)</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(подпись)</w:t>
            </w:r>
          </w:p>
        </w:tc>
        <w:tc>
          <w:tcPr>
            <w:tcW w:w="39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1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(расшифровка подписи)</w:t>
            </w:r>
          </w:p>
        </w:tc>
      </w:tr>
    </w:tbl>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Arial" w:eastAsia="Times New Roman" w:hAnsi="Arial" w:cs="Arial"/>
          <w:color w:val="1E1D1E"/>
          <w:sz w:val="23"/>
          <w:szCs w:val="23"/>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Приложение 9</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к административному регламенту</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предоставления муниципальной услуги</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«Выдача разрешения на строительство</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(в том числе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и внесение изменений в разрешение</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на строительство объекта капитального строительства</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i/>
          <w:iCs/>
          <w:color w:val="1E1D1E"/>
          <w:sz w:val="28"/>
          <w:szCs w:val="28"/>
          <w:lang w:eastAsia="ru-RU"/>
        </w:rPr>
        <w:t> в связи с продлением срока действия такого разрешения)»</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 </w:t>
      </w:r>
    </w:p>
    <w:p w:rsidR="005371FB" w:rsidRPr="005371FB" w:rsidRDefault="005371FB" w:rsidP="005371FB">
      <w:pPr>
        <w:shd w:val="clear" w:color="auto" w:fill="FFFFFF"/>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b/>
          <w:bCs/>
          <w:color w:val="1E1D1E"/>
          <w:sz w:val="28"/>
          <w:szCs w:val="28"/>
          <w:lang w:eastAsia="ru-RU"/>
        </w:rPr>
        <w:t>Реестр выданных разрешений на строительство</w:t>
      </w:r>
    </w:p>
    <w:tbl>
      <w:tblPr>
        <w:tblW w:w="13050" w:type="dxa"/>
        <w:shd w:val="clear" w:color="auto" w:fill="FFFFFF"/>
        <w:tblCellMar>
          <w:top w:w="15" w:type="dxa"/>
          <w:left w:w="15" w:type="dxa"/>
          <w:bottom w:w="15" w:type="dxa"/>
          <w:right w:w="15" w:type="dxa"/>
        </w:tblCellMar>
        <w:tblLook w:val="04A0" w:firstRow="1" w:lastRow="0" w:firstColumn="1" w:lastColumn="0" w:noHBand="0" w:noVBand="1"/>
      </w:tblPr>
      <w:tblGrid>
        <w:gridCol w:w="646"/>
        <w:gridCol w:w="1952"/>
        <w:gridCol w:w="2763"/>
        <w:gridCol w:w="2223"/>
        <w:gridCol w:w="1967"/>
        <w:gridCol w:w="1802"/>
        <w:gridCol w:w="1697"/>
      </w:tblGrid>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п/п</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 и дата входящего документа</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заявителя (фамилия, имя, отчество при наличии)</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Наименование объекта</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Номер разрешения, номер и дата исходящего документа</w:t>
            </w:r>
          </w:p>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Срок действия разрешения</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Примечание</w:t>
            </w:r>
          </w:p>
        </w:tc>
      </w:tr>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69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r>
      <w:tr w:rsidR="005371FB" w:rsidRPr="005371FB" w:rsidTr="005371FB">
        <w:tc>
          <w:tcPr>
            <w:tcW w:w="64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5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76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222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965"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1800" w:type="dxa"/>
            <w:shd w:val="clear" w:color="auto" w:fill="FFFFFF"/>
            <w:vAlign w:val="center"/>
            <w:hideMark/>
          </w:tcPr>
          <w:p w:rsidR="005371FB" w:rsidRPr="005371FB" w:rsidRDefault="005371FB" w:rsidP="005371FB">
            <w:pPr>
              <w:spacing w:after="180" w:line="240" w:lineRule="auto"/>
              <w:rPr>
                <w:rFonts w:ascii="Arial" w:eastAsia="Times New Roman" w:hAnsi="Arial" w:cs="Arial"/>
                <w:color w:val="1E1D1E"/>
                <w:sz w:val="23"/>
                <w:szCs w:val="23"/>
                <w:lang w:eastAsia="ru-RU"/>
              </w:rPr>
            </w:pPr>
            <w:r w:rsidRPr="005371FB">
              <w:rPr>
                <w:rFonts w:ascii="Times New Roman" w:eastAsia="Times New Roman" w:hAnsi="Times New Roman" w:cs="Times New Roman"/>
                <w:color w:val="1E1D1E"/>
                <w:sz w:val="28"/>
                <w:szCs w:val="28"/>
                <w:lang w:eastAsia="ru-RU"/>
              </w:rPr>
              <w:t> </w:t>
            </w:r>
          </w:p>
        </w:tc>
        <w:tc>
          <w:tcPr>
            <w:tcW w:w="0" w:type="auto"/>
            <w:shd w:val="clear" w:color="auto" w:fill="FFFFFF"/>
            <w:vAlign w:val="center"/>
            <w:hideMark/>
          </w:tcPr>
          <w:p w:rsidR="005371FB" w:rsidRPr="005371FB" w:rsidRDefault="005371FB" w:rsidP="005371FB">
            <w:pPr>
              <w:spacing w:after="0" w:line="240" w:lineRule="auto"/>
              <w:rPr>
                <w:rFonts w:ascii="Times New Roman" w:eastAsia="Times New Roman" w:hAnsi="Times New Roman" w:cs="Times New Roman"/>
                <w:sz w:val="20"/>
                <w:szCs w:val="20"/>
                <w:lang w:eastAsia="ru-RU"/>
              </w:rPr>
            </w:pPr>
          </w:p>
        </w:tc>
      </w:tr>
    </w:tbl>
    <w:p w:rsidR="005E6AF1" w:rsidRDefault="005E6AF1">
      <w:bookmarkStart w:id="0" w:name="_GoBack"/>
      <w:bookmarkEnd w:id="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EC9"/>
    <w:multiLevelType w:val="multilevel"/>
    <w:tmpl w:val="DC9E4DF0"/>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10F86"/>
    <w:multiLevelType w:val="multilevel"/>
    <w:tmpl w:val="7786EB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365B5"/>
    <w:multiLevelType w:val="multilevel"/>
    <w:tmpl w:val="3CA4EF7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84E73"/>
    <w:multiLevelType w:val="multilevel"/>
    <w:tmpl w:val="C7AC87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23E8F"/>
    <w:multiLevelType w:val="multilevel"/>
    <w:tmpl w:val="47B42D76"/>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180D55"/>
    <w:multiLevelType w:val="multilevel"/>
    <w:tmpl w:val="61080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185B5E"/>
    <w:multiLevelType w:val="multilevel"/>
    <w:tmpl w:val="CE7AD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C5603"/>
    <w:multiLevelType w:val="multilevel"/>
    <w:tmpl w:val="EC90D7F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5125AB"/>
    <w:multiLevelType w:val="multilevel"/>
    <w:tmpl w:val="95B6E254"/>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B27D63"/>
    <w:multiLevelType w:val="multilevel"/>
    <w:tmpl w:val="2BD8558A"/>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ED589B"/>
    <w:multiLevelType w:val="multilevel"/>
    <w:tmpl w:val="DC84632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6323E5"/>
    <w:multiLevelType w:val="multilevel"/>
    <w:tmpl w:val="9678E50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8478D"/>
    <w:multiLevelType w:val="multilevel"/>
    <w:tmpl w:val="4B3222BE"/>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010EEB"/>
    <w:multiLevelType w:val="multilevel"/>
    <w:tmpl w:val="11C8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F1D06"/>
    <w:multiLevelType w:val="multilevel"/>
    <w:tmpl w:val="2B90A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7529F"/>
    <w:multiLevelType w:val="multilevel"/>
    <w:tmpl w:val="D154058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1062E"/>
    <w:multiLevelType w:val="multilevel"/>
    <w:tmpl w:val="6B7E5C7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4D2609"/>
    <w:multiLevelType w:val="multilevel"/>
    <w:tmpl w:val="D172A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1D5BE6"/>
    <w:multiLevelType w:val="multilevel"/>
    <w:tmpl w:val="B7DAC9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304E3"/>
    <w:multiLevelType w:val="multilevel"/>
    <w:tmpl w:val="48FC3F6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754B2B"/>
    <w:multiLevelType w:val="multilevel"/>
    <w:tmpl w:val="F47AAAF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D022B7"/>
    <w:multiLevelType w:val="multilevel"/>
    <w:tmpl w:val="E97E110E"/>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521091"/>
    <w:multiLevelType w:val="multilevel"/>
    <w:tmpl w:val="82BCDA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867029"/>
    <w:multiLevelType w:val="multilevel"/>
    <w:tmpl w:val="610ED1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2977C3"/>
    <w:multiLevelType w:val="multilevel"/>
    <w:tmpl w:val="756AC1B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9F0DC8"/>
    <w:multiLevelType w:val="multilevel"/>
    <w:tmpl w:val="A3A0DFB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4F6365"/>
    <w:multiLevelType w:val="multilevel"/>
    <w:tmpl w:val="A8EA9C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964C1D"/>
    <w:multiLevelType w:val="multilevel"/>
    <w:tmpl w:val="5BD2DAC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70093E"/>
    <w:multiLevelType w:val="multilevel"/>
    <w:tmpl w:val="9C4C9A4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BC3388"/>
    <w:multiLevelType w:val="multilevel"/>
    <w:tmpl w:val="5E9A984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4BE02D0"/>
    <w:multiLevelType w:val="multilevel"/>
    <w:tmpl w:val="234C681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FC1DD5"/>
    <w:multiLevelType w:val="multilevel"/>
    <w:tmpl w:val="6616CA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457CD5"/>
    <w:multiLevelType w:val="multilevel"/>
    <w:tmpl w:val="8B3E6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D63C11"/>
    <w:multiLevelType w:val="multilevel"/>
    <w:tmpl w:val="2E6C3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892487C"/>
    <w:multiLevelType w:val="multilevel"/>
    <w:tmpl w:val="1924BBF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4D4E19"/>
    <w:multiLevelType w:val="multilevel"/>
    <w:tmpl w:val="AF78427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D172C0A"/>
    <w:multiLevelType w:val="multilevel"/>
    <w:tmpl w:val="90C6895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8C29A8"/>
    <w:multiLevelType w:val="multilevel"/>
    <w:tmpl w:val="9DD209E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E208D2"/>
    <w:multiLevelType w:val="multilevel"/>
    <w:tmpl w:val="2C925A3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CEC0C5A"/>
    <w:multiLevelType w:val="multilevel"/>
    <w:tmpl w:val="1396D23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321C96"/>
    <w:multiLevelType w:val="multilevel"/>
    <w:tmpl w:val="DE44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3E53D2"/>
    <w:multiLevelType w:val="multilevel"/>
    <w:tmpl w:val="C062E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723867"/>
    <w:multiLevelType w:val="multilevel"/>
    <w:tmpl w:val="0602F6D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EEF3F10"/>
    <w:multiLevelType w:val="multilevel"/>
    <w:tmpl w:val="22883E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CC54CD"/>
    <w:multiLevelType w:val="multilevel"/>
    <w:tmpl w:val="0D70E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50D6B6D"/>
    <w:multiLevelType w:val="multilevel"/>
    <w:tmpl w:val="E356DB8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3359FB"/>
    <w:multiLevelType w:val="multilevel"/>
    <w:tmpl w:val="59FC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484CD0"/>
    <w:multiLevelType w:val="multilevel"/>
    <w:tmpl w:val="1C34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B19606E"/>
    <w:multiLevelType w:val="multilevel"/>
    <w:tmpl w:val="6BB0C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B225F0"/>
    <w:multiLevelType w:val="multilevel"/>
    <w:tmpl w:val="3614077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DC90319"/>
    <w:multiLevelType w:val="multilevel"/>
    <w:tmpl w:val="2AA0AB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115D7E"/>
    <w:multiLevelType w:val="multilevel"/>
    <w:tmpl w:val="D7E03E6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160C8B"/>
    <w:multiLevelType w:val="multilevel"/>
    <w:tmpl w:val="E50487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BB2E7F"/>
    <w:multiLevelType w:val="multilevel"/>
    <w:tmpl w:val="F802E6A0"/>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670201"/>
    <w:multiLevelType w:val="multilevel"/>
    <w:tmpl w:val="1BCC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4A4D9E"/>
    <w:multiLevelType w:val="multilevel"/>
    <w:tmpl w:val="D872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4F945E8"/>
    <w:multiLevelType w:val="multilevel"/>
    <w:tmpl w:val="4B72CDA2"/>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B021BB"/>
    <w:multiLevelType w:val="multilevel"/>
    <w:tmpl w:val="81CE3C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6769ED"/>
    <w:multiLevelType w:val="multilevel"/>
    <w:tmpl w:val="E300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A64415"/>
    <w:multiLevelType w:val="multilevel"/>
    <w:tmpl w:val="270AF5F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6"/>
  </w:num>
  <w:num w:numId="3">
    <w:abstractNumId w:val="55"/>
  </w:num>
  <w:num w:numId="4">
    <w:abstractNumId w:val="5"/>
  </w:num>
  <w:num w:numId="5">
    <w:abstractNumId w:val="6"/>
  </w:num>
  <w:num w:numId="6">
    <w:abstractNumId w:val="52"/>
  </w:num>
  <w:num w:numId="7">
    <w:abstractNumId w:val="1"/>
  </w:num>
  <w:num w:numId="8">
    <w:abstractNumId w:val="18"/>
  </w:num>
  <w:num w:numId="9">
    <w:abstractNumId w:val="26"/>
  </w:num>
  <w:num w:numId="10">
    <w:abstractNumId w:val="3"/>
  </w:num>
  <w:num w:numId="11">
    <w:abstractNumId w:val="28"/>
  </w:num>
  <w:num w:numId="12">
    <w:abstractNumId w:val="13"/>
  </w:num>
  <w:num w:numId="13">
    <w:abstractNumId w:val="57"/>
  </w:num>
  <w:num w:numId="14">
    <w:abstractNumId w:val="23"/>
  </w:num>
  <w:num w:numId="15">
    <w:abstractNumId w:val="39"/>
  </w:num>
  <w:num w:numId="16">
    <w:abstractNumId w:val="30"/>
  </w:num>
  <w:num w:numId="17">
    <w:abstractNumId w:val="50"/>
  </w:num>
  <w:num w:numId="18">
    <w:abstractNumId w:val="49"/>
  </w:num>
  <w:num w:numId="19">
    <w:abstractNumId w:val="16"/>
  </w:num>
  <w:num w:numId="20">
    <w:abstractNumId w:val="11"/>
  </w:num>
  <w:num w:numId="21">
    <w:abstractNumId w:val="38"/>
  </w:num>
  <w:num w:numId="22">
    <w:abstractNumId w:val="25"/>
  </w:num>
  <w:num w:numId="23">
    <w:abstractNumId w:val="7"/>
  </w:num>
  <w:num w:numId="24">
    <w:abstractNumId w:val="45"/>
  </w:num>
  <w:num w:numId="25">
    <w:abstractNumId w:val="22"/>
  </w:num>
  <w:num w:numId="26">
    <w:abstractNumId w:val="34"/>
  </w:num>
  <w:num w:numId="27">
    <w:abstractNumId w:val="27"/>
  </w:num>
  <w:num w:numId="28">
    <w:abstractNumId w:val="42"/>
  </w:num>
  <w:num w:numId="29">
    <w:abstractNumId w:val="36"/>
  </w:num>
  <w:num w:numId="30">
    <w:abstractNumId w:val="8"/>
  </w:num>
  <w:num w:numId="31">
    <w:abstractNumId w:val="20"/>
  </w:num>
  <w:num w:numId="32">
    <w:abstractNumId w:val="37"/>
  </w:num>
  <w:num w:numId="33">
    <w:abstractNumId w:val="19"/>
  </w:num>
  <w:num w:numId="34">
    <w:abstractNumId w:val="4"/>
  </w:num>
  <w:num w:numId="35">
    <w:abstractNumId w:val="35"/>
  </w:num>
  <w:num w:numId="36">
    <w:abstractNumId w:val="56"/>
  </w:num>
  <w:num w:numId="37">
    <w:abstractNumId w:val="15"/>
  </w:num>
  <w:num w:numId="38">
    <w:abstractNumId w:val="21"/>
  </w:num>
  <w:num w:numId="39">
    <w:abstractNumId w:val="29"/>
  </w:num>
  <w:num w:numId="40">
    <w:abstractNumId w:val="51"/>
  </w:num>
  <w:num w:numId="41">
    <w:abstractNumId w:val="53"/>
  </w:num>
  <w:num w:numId="42">
    <w:abstractNumId w:val="10"/>
  </w:num>
  <w:num w:numId="43">
    <w:abstractNumId w:val="59"/>
  </w:num>
  <w:num w:numId="44">
    <w:abstractNumId w:val="32"/>
  </w:num>
  <w:num w:numId="45">
    <w:abstractNumId w:val="2"/>
  </w:num>
  <w:num w:numId="46">
    <w:abstractNumId w:val="24"/>
  </w:num>
  <w:num w:numId="47">
    <w:abstractNumId w:val="9"/>
  </w:num>
  <w:num w:numId="48">
    <w:abstractNumId w:val="54"/>
  </w:num>
  <w:num w:numId="49">
    <w:abstractNumId w:val="0"/>
  </w:num>
  <w:num w:numId="50">
    <w:abstractNumId w:val="12"/>
  </w:num>
  <w:num w:numId="51">
    <w:abstractNumId w:val="58"/>
  </w:num>
  <w:num w:numId="52">
    <w:abstractNumId w:val="41"/>
  </w:num>
  <w:num w:numId="53">
    <w:abstractNumId w:val="33"/>
  </w:num>
  <w:num w:numId="54">
    <w:abstractNumId w:val="47"/>
  </w:num>
  <w:num w:numId="55">
    <w:abstractNumId w:val="48"/>
  </w:num>
  <w:num w:numId="56">
    <w:abstractNumId w:val="40"/>
  </w:num>
  <w:num w:numId="57">
    <w:abstractNumId w:val="31"/>
  </w:num>
  <w:num w:numId="58">
    <w:abstractNumId w:val="43"/>
  </w:num>
  <w:num w:numId="59">
    <w:abstractNumId w:val="14"/>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84B"/>
    <w:rsid w:val="005371FB"/>
    <w:rsid w:val="005E6AF1"/>
    <w:rsid w:val="00F5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256F6-D9C4-4E00-8011-CE6D82025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371F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71FB"/>
    <w:rPr>
      <w:rFonts w:ascii="Times New Roman" w:eastAsia="Times New Roman" w:hAnsi="Times New Roman" w:cs="Times New Roman"/>
      <w:b/>
      <w:bCs/>
      <w:sz w:val="36"/>
      <w:szCs w:val="36"/>
      <w:lang w:eastAsia="ru-RU"/>
    </w:rPr>
  </w:style>
  <w:style w:type="paragraph" w:customStyle="1" w:styleId="msonormal0">
    <w:name w:val="msonormal"/>
    <w:basedOn w:val="a"/>
    <w:rsid w:val="005371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371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371FB"/>
    <w:rPr>
      <w:b/>
      <w:bCs/>
    </w:rPr>
  </w:style>
  <w:style w:type="character" w:styleId="a5">
    <w:name w:val="Emphasis"/>
    <w:basedOn w:val="a0"/>
    <w:uiPriority w:val="20"/>
    <w:qFormat/>
    <w:rsid w:val="005371FB"/>
    <w:rPr>
      <w:i/>
      <w:iCs/>
    </w:rPr>
  </w:style>
  <w:style w:type="character" w:styleId="a6">
    <w:name w:val="Hyperlink"/>
    <w:basedOn w:val="a0"/>
    <w:uiPriority w:val="99"/>
    <w:semiHidden/>
    <w:unhideWhenUsed/>
    <w:rsid w:val="005371FB"/>
    <w:rPr>
      <w:color w:val="0000FF"/>
      <w:u w:val="single"/>
    </w:rPr>
  </w:style>
  <w:style w:type="character" w:styleId="a7">
    <w:name w:val="FollowedHyperlink"/>
    <w:basedOn w:val="a0"/>
    <w:uiPriority w:val="99"/>
    <w:semiHidden/>
    <w:unhideWhenUsed/>
    <w:rsid w:val="005371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n----7sbaaby0clduik6a2j.xn--p1a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alog.gov.ru/rn86/ifns/imns86_07/%20(%D0%B4%D0%B0%D0%BB%D0%B5%D0%B5" TargetMode="External"/><Relationship Id="rId12" Type="http://schemas.openxmlformats.org/officeDocument/2006/relationships/hyperlink" Target="consultantplus://offline/ref=25588E6C3A1B6063313121B62ABC23A58AA1C403ABADBD491BE8B5527DE34A6BE0FB8AD615015E9720F231F30Bo9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xp86.ru/" TargetMode="External"/><Relationship Id="rId11" Type="http://schemas.openxmlformats.org/officeDocument/2006/relationships/hyperlink" Target="consultantplus://offline/ref=39F91DDC4E634BE17AA7D10DA5D47A89E03E47E3D53E31AF0B0F038FFDF0D8A16BD39321163B369750BFC0A85037CF7713782999FFw3wDK" TargetMode="External"/><Relationship Id="rId5" Type="http://schemas.openxmlformats.org/officeDocument/2006/relationships/hyperlink" Target="http://www.xn----7sbaaby0clduik6a2j.xn--p1ai/" TargetMode="External"/><Relationship Id="rId10" Type="http://schemas.openxmlformats.org/officeDocument/2006/relationships/hyperlink" Target="consultantplus://offline/ref=C85801C7BF56D0BCC4ABCB78A7680352339A0FBB93C16D7810D1599BAC25BEC6D39E3851D23F7CD07E53729B2DA0F44270E2D1A2B4H8vDK" TargetMode="External"/><Relationship Id="rId4" Type="http://schemas.openxmlformats.org/officeDocument/2006/relationships/webSettings" Target="webSettings.xml"/><Relationship Id="rId9" Type="http://schemas.openxmlformats.org/officeDocument/2006/relationships/hyperlink" Target="consultantplus://offline/ref=C85801C7BF56D0BCC4ABCB78A7680352339A0FBB93C16D7810D1599BAC25BEC6D39E3851D23C7CD07E53729B2DA0F44270E2D1A2B4H8v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17749</Words>
  <Characters>101175</Characters>
  <Application>Microsoft Office Word</Application>
  <DocSecurity>0</DocSecurity>
  <Lines>843</Lines>
  <Paragraphs>237</Paragraphs>
  <ScaleCrop>false</ScaleCrop>
  <Company/>
  <LinksUpToDate>false</LinksUpToDate>
  <CharactersWithSpaces>118687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2022-10-21T04:03:00Z</dcterms:created>
  <dcterms:modified xsi:type="dcterms:W3CDTF">2022-10-21T04:03:00Z</dcterms:modified>
</cp:coreProperties>
</file>